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990" w:rsidRPr="00C94990" w:rsidRDefault="008F2F15" w:rsidP="00C94990">
      <w:pPr>
        <w:pStyle w:val="a3"/>
        <w:spacing w:before="0" w:beforeAutospacing="0" w:after="0" w:afterAutospacing="0"/>
        <w:jc w:val="both"/>
        <w:rPr>
          <w:lang w:val="sr-Cyrl-CS"/>
        </w:rPr>
      </w:pPr>
      <w:r w:rsidRPr="008F2F15">
        <w:rPr>
          <w:b/>
          <w:color w:val="000000"/>
          <w:sz w:val="28"/>
          <w:szCs w:val="28"/>
        </w:rPr>
        <w:t> 13-Дәріс.</w:t>
      </w:r>
      <w:r w:rsidR="00C94990" w:rsidRPr="00C94990">
        <w:rPr>
          <w:b/>
          <w:sz w:val="28"/>
          <w:lang w:val="kk-KZ"/>
        </w:rPr>
        <w:t xml:space="preserve">Географиялық </w:t>
      </w:r>
      <w:bookmarkStart w:id="0" w:name="_GoBack"/>
      <w:bookmarkEnd w:id="0"/>
      <w:r w:rsidR="00C94990" w:rsidRPr="00C94990">
        <w:rPr>
          <w:b/>
          <w:sz w:val="28"/>
          <w:lang w:val="kk-KZ"/>
        </w:rPr>
        <w:t>апталықтар, кештер мен экскурсиялар өткізу жолдары</w:t>
      </w:r>
    </w:p>
    <w:p w:rsidR="00C94990" w:rsidRPr="00C94990" w:rsidRDefault="00C94990" w:rsidP="00C94990">
      <w:pPr>
        <w:spacing w:after="0" w:line="240" w:lineRule="auto"/>
        <w:jc w:val="both"/>
        <w:rPr>
          <w:rFonts w:ascii="Times New Roman KZ" w:hAnsi="Times New Roman KZ"/>
          <w:b/>
          <w:sz w:val="28"/>
          <w:szCs w:val="28"/>
          <w:lang w:val="sr-Cyrl-CS"/>
        </w:rPr>
      </w:pPr>
      <w:r>
        <w:rPr>
          <w:rFonts w:ascii="Times New Roman KZ" w:hAnsi="Times New Roman KZ"/>
          <w:b/>
          <w:sz w:val="28"/>
          <w:szCs w:val="28"/>
          <w:lang w:val="sr-Cyrl-CS"/>
        </w:rPr>
        <w:t xml:space="preserve">          1.  Географиялық апталықтар</w:t>
      </w:r>
    </w:p>
    <w:p w:rsidR="00C94990" w:rsidRPr="00C95212" w:rsidRDefault="00C94990" w:rsidP="00C94990">
      <w:pPr>
        <w:spacing w:after="0" w:line="240" w:lineRule="auto"/>
        <w:jc w:val="both"/>
        <w:rPr>
          <w:rFonts w:ascii="Times New Roman KZ" w:hAnsi="Times New Roman KZ"/>
          <w:b/>
          <w:sz w:val="28"/>
          <w:szCs w:val="28"/>
          <w:lang w:val="sr-Cyrl-CS"/>
        </w:rPr>
      </w:pPr>
      <w:r w:rsidRPr="00C94990">
        <w:rPr>
          <w:rFonts w:ascii="Times New Roman KZ" w:hAnsi="Times New Roman KZ"/>
          <w:b/>
          <w:sz w:val="28"/>
          <w:szCs w:val="28"/>
          <w:lang w:val="sr-Cyrl-CS"/>
        </w:rPr>
        <w:t>2</w:t>
      </w:r>
      <w:r w:rsidRPr="00C95212">
        <w:rPr>
          <w:rFonts w:ascii="Times New Roman KZ" w:hAnsi="Times New Roman KZ"/>
          <w:b/>
          <w:sz w:val="28"/>
          <w:szCs w:val="28"/>
          <w:lang w:val="sr-Cyrl-CS"/>
        </w:rPr>
        <w:t>.  Географиялық экскурсиялар және оның түрлер</w:t>
      </w:r>
      <w:r w:rsidRPr="00C94990">
        <w:rPr>
          <w:rFonts w:ascii="Times New Roman KZ" w:hAnsi="Times New Roman KZ"/>
          <w:b/>
          <w:sz w:val="28"/>
          <w:szCs w:val="28"/>
          <w:lang w:val="kk-KZ"/>
        </w:rPr>
        <w:t>i</w:t>
      </w:r>
      <w:r w:rsidRPr="00C95212">
        <w:rPr>
          <w:rFonts w:ascii="Times New Roman KZ" w:hAnsi="Times New Roman KZ"/>
          <w:b/>
          <w:sz w:val="28"/>
          <w:szCs w:val="28"/>
          <w:lang w:val="sr-Cyrl-CS"/>
        </w:rPr>
        <w:t>.</w:t>
      </w:r>
    </w:p>
    <w:p w:rsidR="00C94990" w:rsidRPr="00C95212" w:rsidRDefault="00C94990" w:rsidP="00C94990">
      <w:pPr>
        <w:spacing w:after="0" w:line="240" w:lineRule="auto"/>
        <w:jc w:val="both"/>
        <w:rPr>
          <w:rFonts w:ascii="Times New Roman KZ" w:hAnsi="Times New Roman KZ"/>
          <w:b/>
          <w:sz w:val="28"/>
          <w:szCs w:val="28"/>
          <w:lang w:val="sr-Cyrl-CS"/>
        </w:rPr>
      </w:pPr>
      <w:r>
        <w:rPr>
          <w:rFonts w:ascii="Times New Roman KZ" w:hAnsi="Times New Roman KZ"/>
          <w:b/>
          <w:sz w:val="28"/>
          <w:szCs w:val="28"/>
          <w:lang w:val="sr-Cyrl-CS"/>
        </w:rPr>
        <w:tab/>
        <w:t>3</w:t>
      </w:r>
      <w:r w:rsidRPr="00C95212">
        <w:rPr>
          <w:rFonts w:ascii="Times New Roman KZ" w:hAnsi="Times New Roman KZ"/>
          <w:b/>
          <w:sz w:val="28"/>
          <w:szCs w:val="28"/>
          <w:lang w:val="sr-Cyrl-CS"/>
        </w:rPr>
        <w:t>.  Мұғал</w:t>
      </w:r>
      <w:r w:rsidRPr="00C95212">
        <w:rPr>
          <w:rFonts w:ascii="Times New Roman KZ" w:hAnsi="Times New Roman KZ"/>
          <w:b/>
          <w:sz w:val="28"/>
          <w:szCs w:val="28"/>
        </w:rPr>
        <w:t>i</w:t>
      </w:r>
      <w:r w:rsidRPr="00C95212">
        <w:rPr>
          <w:rFonts w:ascii="Times New Roman KZ" w:hAnsi="Times New Roman KZ"/>
          <w:b/>
          <w:sz w:val="28"/>
          <w:szCs w:val="28"/>
          <w:lang w:val="sr-Cyrl-CS"/>
        </w:rPr>
        <w:t>м мен оқушылардың экскурсияға дайындалуы.</w:t>
      </w:r>
    </w:p>
    <w:p w:rsidR="00C94990" w:rsidRPr="00C95212" w:rsidRDefault="00C94990" w:rsidP="00C94990">
      <w:pPr>
        <w:spacing w:after="0" w:line="240" w:lineRule="auto"/>
        <w:jc w:val="both"/>
        <w:rPr>
          <w:rFonts w:ascii="Times New Roman KZ" w:hAnsi="Times New Roman KZ"/>
          <w:b/>
          <w:sz w:val="28"/>
          <w:szCs w:val="28"/>
          <w:lang w:val="sr-Cyrl-CS"/>
        </w:rPr>
      </w:pPr>
      <w:r>
        <w:rPr>
          <w:rFonts w:ascii="Times New Roman KZ" w:hAnsi="Times New Roman KZ"/>
          <w:b/>
          <w:sz w:val="28"/>
          <w:szCs w:val="28"/>
          <w:lang w:val="sr-Cyrl-CS"/>
        </w:rPr>
        <w:tab/>
        <w:t>4</w:t>
      </w:r>
      <w:r w:rsidRPr="00C95212">
        <w:rPr>
          <w:rFonts w:ascii="Times New Roman KZ" w:hAnsi="Times New Roman KZ"/>
          <w:b/>
          <w:sz w:val="28"/>
          <w:szCs w:val="28"/>
          <w:lang w:val="sr-Cyrl-CS"/>
        </w:rPr>
        <w:t>.  Материалдарды экскурсиядан кей</w:t>
      </w:r>
      <w:r w:rsidRPr="00C95212">
        <w:rPr>
          <w:rFonts w:ascii="Times New Roman KZ" w:hAnsi="Times New Roman KZ"/>
          <w:b/>
          <w:sz w:val="28"/>
          <w:szCs w:val="28"/>
        </w:rPr>
        <w:t>i</w:t>
      </w:r>
      <w:r w:rsidRPr="00C95212">
        <w:rPr>
          <w:rFonts w:ascii="Times New Roman KZ" w:hAnsi="Times New Roman KZ"/>
          <w:b/>
          <w:sz w:val="28"/>
          <w:szCs w:val="28"/>
          <w:lang w:val="sr-Cyrl-CS"/>
        </w:rPr>
        <w:t>н талқылау.</w:t>
      </w:r>
    </w:p>
    <w:p w:rsidR="00C94990" w:rsidRDefault="00C94990" w:rsidP="00C94990">
      <w:pPr>
        <w:spacing w:after="0" w:line="240" w:lineRule="auto"/>
        <w:jc w:val="both"/>
        <w:rPr>
          <w:rFonts w:ascii="Times New Roman KZ" w:hAnsi="Times New Roman KZ"/>
          <w:b/>
          <w:sz w:val="28"/>
          <w:szCs w:val="28"/>
          <w:lang w:val="sr-Cyrl-CS"/>
        </w:rPr>
      </w:pPr>
      <w:r>
        <w:rPr>
          <w:rFonts w:ascii="Times New Roman KZ" w:hAnsi="Times New Roman KZ"/>
          <w:b/>
          <w:sz w:val="28"/>
          <w:szCs w:val="28"/>
          <w:lang w:val="sr-Cyrl-CS"/>
        </w:rPr>
        <w:tab/>
        <w:t>5</w:t>
      </w:r>
      <w:r w:rsidRPr="00C95212">
        <w:rPr>
          <w:rFonts w:ascii="Times New Roman KZ" w:hAnsi="Times New Roman KZ"/>
          <w:b/>
          <w:sz w:val="28"/>
          <w:szCs w:val="28"/>
          <w:lang w:val="sr-Cyrl-CS"/>
        </w:rPr>
        <w:t>.  Географиялық экскурсияны жоспарлау.</w:t>
      </w:r>
    </w:p>
    <w:p w:rsidR="00C94990" w:rsidRPr="00DB7022" w:rsidRDefault="00C94990" w:rsidP="00C94990">
      <w:pPr>
        <w:tabs>
          <w:tab w:val="left" w:pos="2837"/>
        </w:tabs>
        <w:spacing w:after="0" w:line="240" w:lineRule="auto"/>
        <w:ind w:firstLine="709"/>
        <w:jc w:val="both"/>
        <w:rPr>
          <w:rFonts w:ascii="Times New Roman" w:hAnsi="Times New Roman" w:cs="Times New Roman"/>
          <w:sz w:val="28"/>
          <w:szCs w:val="28"/>
          <w:lang w:val="kk-KZ"/>
        </w:rPr>
      </w:pPr>
      <w:r w:rsidRPr="00DB7022">
        <w:rPr>
          <w:rFonts w:ascii="Times New Roman" w:hAnsi="Times New Roman" w:cs="Times New Roman"/>
          <w:sz w:val="28"/>
          <w:szCs w:val="28"/>
          <w:lang w:val="kk-KZ"/>
        </w:rPr>
        <w:t>Сыныптан тыс жұмыстың ең көп таралған көпшілік формаларының бірі географиялық кештер болып табылады. Олар дербес іс-шаралар ретінде де, география апталығының құрамдас бөлігі ретінде де өткізілуі мүмкін. Ең жиі географиялық кештердің тақырыбы біздің ел тарихының қандай да бір мерейтойлық күндерімен немесе туған қаласының мерейтойлық күндерімен байланысты болады.</w:t>
      </w:r>
    </w:p>
    <w:p w:rsidR="00C94990" w:rsidRPr="00DB7022" w:rsidRDefault="00C94990" w:rsidP="00C94990">
      <w:pPr>
        <w:tabs>
          <w:tab w:val="left" w:pos="2837"/>
        </w:tabs>
        <w:spacing w:after="0" w:line="240" w:lineRule="auto"/>
        <w:ind w:firstLine="709"/>
        <w:jc w:val="both"/>
        <w:rPr>
          <w:rFonts w:ascii="Times New Roman" w:hAnsi="Times New Roman" w:cs="Times New Roman"/>
          <w:sz w:val="28"/>
          <w:szCs w:val="28"/>
          <w:lang w:val="kk-KZ"/>
        </w:rPr>
      </w:pPr>
      <w:r w:rsidRPr="00DB7022">
        <w:rPr>
          <w:rFonts w:ascii="Times New Roman" w:hAnsi="Times New Roman" w:cs="Times New Roman"/>
          <w:sz w:val="28"/>
          <w:szCs w:val="28"/>
          <w:lang w:val="kk-KZ"/>
        </w:rPr>
        <w:t>Географиялық кештерді дайындау бойынша жалпы әдістемелік ұсыныстарды келесідей тұжырымдауға болады: кеш тақырыбын анықтау; тақырып бойынша қажетті әдебиеттерді таңдау; безендіруді таңдау және дайындау; сценарий жазу.</w:t>
      </w:r>
    </w:p>
    <w:p w:rsidR="00C94990" w:rsidRPr="00DB7022" w:rsidRDefault="00C94990" w:rsidP="00C94990">
      <w:pPr>
        <w:tabs>
          <w:tab w:val="left" w:pos="2837"/>
        </w:tabs>
        <w:spacing w:after="0" w:line="240" w:lineRule="auto"/>
        <w:ind w:firstLine="709"/>
        <w:jc w:val="both"/>
        <w:rPr>
          <w:rFonts w:ascii="Times New Roman" w:hAnsi="Times New Roman" w:cs="Times New Roman"/>
          <w:sz w:val="28"/>
          <w:szCs w:val="28"/>
          <w:lang w:val="kk-KZ"/>
        </w:rPr>
      </w:pPr>
      <w:r w:rsidRPr="00DB7022">
        <w:rPr>
          <w:rFonts w:ascii="Times New Roman" w:hAnsi="Times New Roman" w:cs="Times New Roman"/>
          <w:sz w:val="28"/>
          <w:szCs w:val="28"/>
          <w:lang w:val="kk-KZ"/>
        </w:rPr>
        <w:t>Кеш тақырыбы әдетте географиялық үйірмелермен айналысатын оқушыларға мұғалімнің көмектесуі арқылы анықталады. Сценарийді жоғары сынып оқушылары өз бетінше дайындай алады. Егер кеш алғаш рет жаңа тақырыпта дайындалса, сценарийді дайындау бойынша негізгі жұмысты мұғалім орындайды.</w:t>
      </w:r>
    </w:p>
    <w:p w:rsidR="00C94990" w:rsidRPr="00DB7022" w:rsidRDefault="00C94990" w:rsidP="00C94990">
      <w:pPr>
        <w:tabs>
          <w:tab w:val="left" w:pos="2837"/>
        </w:tabs>
        <w:spacing w:after="0" w:line="240" w:lineRule="auto"/>
        <w:ind w:firstLine="709"/>
        <w:jc w:val="both"/>
        <w:rPr>
          <w:rFonts w:ascii="Times New Roman" w:hAnsi="Times New Roman" w:cs="Times New Roman"/>
          <w:sz w:val="28"/>
          <w:szCs w:val="28"/>
          <w:lang w:val="kk-KZ"/>
        </w:rPr>
      </w:pPr>
      <w:r w:rsidRPr="00DB7022">
        <w:rPr>
          <w:rFonts w:ascii="Times New Roman" w:hAnsi="Times New Roman" w:cs="Times New Roman"/>
          <w:sz w:val="28"/>
          <w:szCs w:val="28"/>
          <w:lang w:val="kk-KZ"/>
        </w:rPr>
        <w:t>Жұмыс 1</w:t>
      </w:r>
      <w:r>
        <w:rPr>
          <w:rFonts w:ascii="Times New Roman" w:hAnsi="Times New Roman" w:cs="Times New Roman"/>
          <w:sz w:val="28"/>
          <w:szCs w:val="28"/>
          <w:lang w:val="kk-KZ"/>
        </w:rPr>
        <w:t>,5</w:t>
      </w:r>
      <w:r w:rsidRPr="009B76E8">
        <w:rPr>
          <w:rFonts w:ascii="Times New Roman" w:hAnsi="Times New Roman" w:cs="Times New Roman"/>
          <w:sz w:val="28"/>
          <w:szCs w:val="28"/>
          <w:lang w:val="kk-KZ"/>
        </w:rPr>
        <w:t>-</w:t>
      </w:r>
      <w:r w:rsidRPr="00DB7022">
        <w:rPr>
          <w:rFonts w:ascii="Times New Roman" w:hAnsi="Times New Roman" w:cs="Times New Roman"/>
          <w:sz w:val="28"/>
          <w:szCs w:val="28"/>
          <w:lang w:val="kk-KZ"/>
        </w:rPr>
        <w:t>2 ай бұрын басталады, ол үшін барлық қажетті материалдарды дайындауға, дайындық жүргізуге, кеш өткізілетінін залды (немесе кабинет) ресімдеуге болады.</w:t>
      </w:r>
    </w:p>
    <w:p w:rsidR="00C94990" w:rsidRPr="00DB7022" w:rsidRDefault="00C94990" w:rsidP="00C94990">
      <w:pPr>
        <w:tabs>
          <w:tab w:val="left" w:pos="2837"/>
        </w:tabs>
        <w:spacing w:after="0" w:line="240" w:lineRule="auto"/>
        <w:ind w:firstLine="709"/>
        <w:jc w:val="both"/>
        <w:rPr>
          <w:rFonts w:ascii="Times New Roman" w:hAnsi="Times New Roman" w:cs="Times New Roman"/>
          <w:sz w:val="28"/>
          <w:szCs w:val="28"/>
          <w:lang w:val="kk-KZ"/>
        </w:rPr>
      </w:pPr>
      <w:r w:rsidRPr="00DB7022">
        <w:rPr>
          <w:rFonts w:ascii="Times New Roman" w:hAnsi="Times New Roman" w:cs="Times New Roman"/>
          <w:sz w:val="28"/>
          <w:szCs w:val="28"/>
          <w:lang w:val="kk-KZ"/>
        </w:rPr>
        <w:t>Сыныптан тыс жұмыстың мазмұнында оқушыларды көрнекті географ – ғалымдардың, саяхатшылардың өмірімен және қызметімен таныстыруға ерекше көңіл бөлінеді. Осындай тақырыптар оқушылардың ой-өрісін кеңейтуге, оларды кәсіби бағдарлауға, географиялық ғылымға деген қызығушылығын дамытуға көмектеседі. Осындай кештің білім беру-тәрбиелік маңызына бұл кәсіби бағдар және ғылымның даму тарихымен танысу жатады</w:t>
      </w:r>
      <w:r w:rsidRPr="00DB7022">
        <w:rPr>
          <w:rFonts w:ascii="Times New Roman" w:hAnsi="Times New Roman" w:cs="Times New Roman"/>
          <w:kern w:val="2"/>
          <w:sz w:val="28"/>
          <w:szCs w:val="28"/>
          <w:lang w:val="kk-KZ"/>
        </w:rPr>
        <w:t>[23]</w:t>
      </w:r>
      <w:r w:rsidRPr="00DB7022">
        <w:rPr>
          <w:rFonts w:ascii="Times New Roman" w:hAnsi="Times New Roman" w:cs="Times New Roman"/>
          <w:sz w:val="28"/>
          <w:szCs w:val="28"/>
          <w:lang w:val="kk-KZ"/>
        </w:rPr>
        <w:t>.</w:t>
      </w:r>
    </w:p>
    <w:p w:rsidR="00C94990" w:rsidRPr="00DB7022" w:rsidRDefault="00C94990" w:rsidP="00C94990">
      <w:pPr>
        <w:tabs>
          <w:tab w:val="left" w:pos="2837"/>
        </w:tabs>
        <w:spacing w:after="0" w:line="240" w:lineRule="auto"/>
        <w:ind w:firstLine="709"/>
        <w:jc w:val="both"/>
        <w:rPr>
          <w:rFonts w:ascii="Times New Roman" w:hAnsi="Times New Roman" w:cs="Times New Roman"/>
          <w:sz w:val="28"/>
          <w:szCs w:val="28"/>
          <w:lang w:val="kk-KZ"/>
        </w:rPr>
      </w:pPr>
      <w:r w:rsidRPr="00DB7022">
        <w:rPr>
          <w:rFonts w:ascii="Times New Roman" w:hAnsi="Times New Roman" w:cs="Times New Roman"/>
          <w:sz w:val="28"/>
          <w:szCs w:val="28"/>
          <w:lang w:val="kk-KZ"/>
        </w:rPr>
        <w:t>География пәнінен сыныпт</w:t>
      </w:r>
      <w:r>
        <w:rPr>
          <w:rFonts w:ascii="Times New Roman" w:hAnsi="Times New Roman" w:cs="Times New Roman"/>
          <w:sz w:val="28"/>
          <w:szCs w:val="28"/>
          <w:lang w:val="kk-KZ"/>
        </w:rPr>
        <w:t>ан тыс жұмыстарды ұйымдастыруда</w:t>
      </w:r>
      <w:r w:rsidRPr="00DB7022">
        <w:rPr>
          <w:rFonts w:ascii="Times New Roman" w:hAnsi="Times New Roman" w:cs="Times New Roman"/>
          <w:sz w:val="28"/>
          <w:szCs w:val="28"/>
          <w:lang w:val="kk-KZ"/>
        </w:rPr>
        <w:t xml:space="preserve"> конференцияларды өткізуге жұмыстың бір формасы ретінде көңіл бөлінеді. Конференциялардың көмегімен қызықты және өзекті материалды тереңірек зерттеп, әртүрлі білім көздерімен дербес жұмысқа оқушылардың көп санын тартуға, пән бойынша оқу жұмыстарымен тығыз байланысты жүзеге асыруға, басқа да мектеп пәндері бойынша білімді жүйелендіруге және жинақтауға болады. Конференциялар көбіне жоғары сынып оқушыларымен өткізіледі.</w:t>
      </w:r>
    </w:p>
    <w:p w:rsidR="00C94990" w:rsidRPr="00DB7022" w:rsidRDefault="00C94990" w:rsidP="00C94990">
      <w:pPr>
        <w:tabs>
          <w:tab w:val="left" w:pos="2837"/>
        </w:tabs>
        <w:spacing w:after="0" w:line="240" w:lineRule="auto"/>
        <w:ind w:firstLine="709"/>
        <w:jc w:val="both"/>
        <w:rPr>
          <w:rFonts w:ascii="Times New Roman" w:hAnsi="Times New Roman" w:cs="Times New Roman"/>
          <w:sz w:val="28"/>
          <w:szCs w:val="28"/>
          <w:lang w:val="kk-KZ"/>
        </w:rPr>
      </w:pPr>
      <w:r w:rsidRPr="00DB7022">
        <w:rPr>
          <w:rFonts w:ascii="Times New Roman" w:hAnsi="Times New Roman" w:cs="Times New Roman"/>
          <w:sz w:val="28"/>
          <w:szCs w:val="28"/>
          <w:lang w:val="kk-KZ"/>
        </w:rPr>
        <w:t>Сыныптан тыс уақытта өткізілетін география бойынша конференциялар мазмұны бойынша әр түрлі болуы мүмкін:</w:t>
      </w:r>
    </w:p>
    <w:p w:rsidR="00C94990" w:rsidRPr="00DB7022" w:rsidRDefault="00C94990" w:rsidP="00C94990">
      <w:pPr>
        <w:tabs>
          <w:tab w:val="left" w:pos="2837"/>
        </w:tabs>
        <w:spacing w:after="0" w:line="240" w:lineRule="auto"/>
        <w:ind w:firstLine="709"/>
        <w:jc w:val="both"/>
        <w:rPr>
          <w:rFonts w:ascii="Times New Roman" w:hAnsi="Times New Roman" w:cs="Times New Roman"/>
          <w:sz w:val="28"/>
          <w:szCs w:val="28"/>
          <w:lang w:val="kk-KZ"/>
        </w:rPr>
      </w:pPr>
      <w:r w:rsidRPr="00DB7022">
        <w:rPr>
          <w:rFonts w:ascii="Times New Roman" w:hAnsi="Times New Roman" w:cs="Times New Roman"/>
          <w:sz w:val="28"/>
          <w:szCs w:val="28"/>
          <w:lang w:val="kk-KZ"/>
        </w:rPr>
        <w:t>1.Бағдарламалық тақырыптар бойынша білімді жалпылайтын және жүйелейтін конференциялар.</w:t>
      </w:r>
    </w:p>
    <w:p w:rsidR="00C94990" w:rsidRPr="00DB7022" w:rsidRDefault="00C94990" w:rsidP="00C94990">
      <w:pPr>
        <w:tabs>
          <w:tab w:val="left" w:pos="2837"/>
        </w:tabs>
        <w:spacing w:after="0" w:line="240" w:lineRule="auto"/>
        <w:ind w:firstLine="709"/>
        <w:jc w:val="both"/>
        <w:rPr>
          <w:rFonts w:ascii="Times New Roman" w:hAnsi="Times New Roman" w:cs="Times New Roman"/>
          <w:sz w:val="28"/>
          <w:szCs w:val="28"/>
          <w:lang w:val="kk-KZ"/>
        </w:rPr>
      </w:pPr>
      <w:r w:rsidRPr="00DB7022">
        <w:rPr>
          <w:rFonts w:ascii="Times New Roman" w:hAnsi="Times New Roman" w:cs="Times New Roman"/>
          <w:sz w:val="28"/>
          <w:szCs w:val="28"/>
          <w:lang w:val="kk-KZ"/>
        </w:rPr>
        <w:t>2.Алған білімдерін іс жүзінде қолдануды көрсететін конференциялар.</w:t>
      </w:r>
    </w:p>
    <w:p w:rsidR="00C94990" w:rsidRPr="00DB7022" w:rsidRDefault="00C94990" w:rsidP="00C94990">
      <w:pPr>
        <w:tabs>
          <w:tab w:val="left" w:pos="2837"/>
        </w:tabs>
        <w:spacing w:after="0" w:line="240" w:lineRule="auto"/>
        <w:ind w:firstLine="709"/>
        <w:jc w:val="both"/>
        <w:rPr>
          <w:rFonts w:ascii="Times New Roman" w:hAnsi="Times New Roman" w:cs="Times New Roman"/>
          <w:sz w:val="28"/>
          <w:szCs w:val="28"/>
          <w:lang w:val="kk-KZ"/>
        </w:rPr>
      </w:pPr>
      <w:r w:rsidRPr="00DB7022">
        <w:rPr>
          <w:rFonts w:ascii="Times New Roman" w:hAnsi="Times New Roman" w:cs="Times New Roman"/>
          <w:sz w:val="28"/>
          <w:szCs w:val="28"/>
          <w:lang w:val="kk-KZ"/>
        </w:rPr>
        <w:lastRenderedPageBreak/>
        <w:t>3.Мазмұны ұлы адамдардың өмірі мен қызметін ашатын конференциялар.</w:t>
      </w:r>
    </w:p>
    <w:p w:rsidR="00C94990" w:rsidRPr="00DB7022" w:rsidRDefault="00C94990" w:rsidP="00C94990">
      <w:pPr>
        <w:tabs>
          <w:tab w:val="left" w:pos="2837"/>
        </w:tabs>
        <w:spacing w:after="0" w:line="240" w:lineRule="auto"/>
        <w:ind w:firstLine="709"/>
        <w:jc w:val="both"/>
        <w:rPr>
          <w:rFonts w:ascii="Times New Roman" w:hAnsi="Times New Roman" w:cs="Times New Roman"/>
          <w:sz w:val="28"/>
          <w:szCs w:val="28"/>
          <w:lang w:val="kk-KZ"/>
        </w:rPr>
      </w:pPr>
      <w:r w:rsidRPr="00DB7022">
        <w:rPr>
          <w:rFonts w:ascii="Times New Roman" w:hAnsi="Times New Roman" w:cs="Times New Roman"/>
          <w:sz w:val="28"/>
          <w:szCs w:val="28"/>
          <w:lang w:val="kk-KZ"/>
        </w:rPr>
        <w:t>4.Нысан немесе құбылыс туралы қосымша материалдарды анықтайтын конференциялар.</w:t>
      </w:r>
    </w:p>
    <w:p w:rsidR="00C94990" w:rsidRPr="00DB7022" w:rsidRDefault="00C94990" w:rsidP="00C94990">
      <w:pPr>
        <w:tabs>
          <w:tab w:val="left" w:pos="2837"/>
        </w:tabs>
        <w:spacing w:after="0" w:line="240" w:lineRule="auto"/>
        <w:ind w:firstLine="709"/>
        <w:jc w:val="both"/>
        <w:rPr>
          <w:rFonts w:ascii="Times New Roman" w:hAnsi="Times New Roman" w:cs="Times New Roman"/>
          <w:sz w:val="28"/>
          <w:szCs w:val="28"/>
          <w:lang w:val="kk-KZ"/>
        </w:rPr>
      </w:pPr>
      <w:r w:rsidRPr="00DB7022">
        <w:rPr>
          <w:rFonts w:ascii="Times New Roman" w:hAnsi="Times New Roman" w:cs="Times New Roman"/>
          <w:sz w:val="28"/>
          <w:szCs w:val="28"/>
          <w:lang w:val="kk-KZ"/>
        </w:rPr>
        <w:t>5."Адам және қоршаған орта" тақырыбында пәнаралық сипаттағы ғылыми конференциялар.</w:t>
      </w:r>
    </w:p>
    <w:p w:rsidR="00C94990" w:rsidRPr="00DB7022" w:rsidRDefault="00C94990" w:rsidP="00C94990">
      <w:pPr>
        <w:tabs>
          <w:tab w:val="left" w:pos="2837"/>
        </w:tabs>
        <w:spacing w:after="0" w:line="240" w:lineRule="auto"/>
        <w:ind w:firstLine="709"/>
        <w:jc w:val="both"/>
        <w:rPr>
          <w:rFonts w:ascii="Times New Roman" w:hAnsi="Times New Roman" w:cs="Times New Roman"/>
          <w:sz w:val="28"/>
          <w:szCs w:val="28"/>
          <w:lang w:val="kk-KZ"/>
        </w:rPr>
      </w:pPr>
      <w:r w:rsidRPr="00DB7022">
        <w:rPr>
          <w:rFonts w:ascii="Times New Roman" w:hAnsi="Times New Roman" w:cs="Times New Roman"/>
          <w:sz w:val="28"/>
          <w:szCs w:val="28"/>
          <w:lang w:val="kk-KZ"/>
        </w:rPr>
        <w:t>Конференцияларды өткізуде ұзақ жұмыстар жүргізіледі. Конференциялар басталғанға дейін бір жарым-екі ай бұрын мұғалім оқушыларға конференция жоспарын, мәселе бойынша қажетті және қосымша әдебиеттер тізімін, баяндамалардың тақырыбын ұсынады және кеңес береді. Конференцияны өткізуге оқушыларды белсенді қатыстырудың алдында конференция тақырыбы бойынша рефераттар жазу кезеңі болады.</w:t>
      </w:r>
    </w:p>
    <w:p w:rsidR="00C94990" w:rsidRPr="00DB7022" w:rsidRDefault="00C94990" w:rsidP="00C94990">
      <w:pPr>
        <w:tabs>
          <w:tab w:val="left" w:pos="2837"/>
        </w:tabs>
        <w:spacing w:after="0" w:line="240" w:lineRule="auto"/>
        <w:ind w:firstLine="709"/>
        <w:jc w:val="both"/>
        <w:rPr>
          <w:rFonts w:ascii="Times New Roman" w:hAnsi="Times New Roman" w:cs="Times New Roman"/>
          <w:sz w:val="28"/>
          <w:szCs w:val="28"/>
          <w:lang w:val="kk-KZ"/>
        </w:rPr>
      </w:pPr>
      <w:r w:rsidRPr="00DB7022">
        <w:rPr>
          <w:rFonts w:ascii="Times New Roman" w:hAnsi="Times New Roman" w:cs="Times New Roman"/>
          <w:sz w:val="28"/>
          <w:szCs w:val="28"/>
          <w:lang w:val="kk-KZ"/>
        </w:rPr>
        <w:t>Конференцияның сәтті өтуіне аталған мәселе бойынша әдебиеттер көрмесі, тақырыптық қабырға газетін шығару, үздік рефераттар бойынша шолу, схемалар, кестелер, оқушылардың дайындаған слайдтар, мәселені көрнекі түсінуге ықпал ететін кинофильмдер ықпал етеді. Конференцияға өндірісте алдыңғы орындағы бизнесмендерді, соғыс және еңбек ардагерлерін, оқушыларды түрлі проблемалармен таныстыратын ғалымдарды шақыру маңызды тәрбиелік кезең болып табылады.</w:t>
      </w:r>
    </w:p>
    <w:p w:rsidR="00C94990" w:rsidRPr="00DB7022" w:rsidRDefault="00C94990" w:rsidP="00C94990">
      <w:pPr>
        <w:tabs>
          <w:tab w:val="left" w:pos="2837"/>
        </w:tabs>
        <w:spacing w:after="0" w:line="240" w:lineRule="auto"/>
        <w:ind w:firstLine="709"/>
        <w:jc w:val="both"/>
        <w:rPr>
          <w:rFonts w:ascii="Times New Roman" w:hAnsi="Times New Roman" w:cs="Times New Roman"/>
          <w:sz w:val="28"/>
          <w:szCs w:val="28"/>
          <w:lang w:val="kk-KZ"/>
        </w:rPr>
      </w:pPr>
      <w:r w:rsidRPr="00DB7022">
        <w:rPr>
          <w:rFonts w:ascii="Times New Roman" w:hAnsi="Times New Roman" w:cs="Times New Roman"/>
          <w:sz w:val="28"/>
          <w:szCs w:val="28"/>
          <w:lang w:val="kk-KZ"/>
        </w:rPr>
        <w:t>Конференция ойын формасы ретінде өткізілген жағдайда, оған қатысушыларға журналист, ел</w:t>
      </w:r>
      <w:r>
        <w:rPr>
          <w:rFonts w:ascii="Times New Roman" w:hAnsi="Times New Roman" w:cs="Times New Roman"/>
          <w:sz w:val="28"/>
          <w:szCs w:val="28"/>
          <w:lang w:val="kk-KZ"/>
        </w:rPr>
        <w:t>ші, ғылыми зерттеу институтының</w:t>
      </w:r>
      <w:r w:rsidRPr="00DB7022">
        <w:rPr>
          <w:rFonts w:ascii="Times New Roman" w:hAnsi="Times New Roman" w:cs="Times New Roman"/>
          <w:sz w:val="28"/>
          <w:szCs w:val="28"/>
          <w:lang w:val="kk-KZ"/>
        </w:rPr>
        <w:t xml:space="preserve"> қызметкері сияқты рөлдер ұсынылады. Бұл жағдайда оқушыларға мұғалімнің басшылығымен сұрақтар ойластыруға және кітаптар мен журналдардан сұрақтарға (пресс-конференция) жауаптар табуға немесе қандай да бір ұйымның атынан өз бетінше баяндама жасап, қойылған мәселені қорғауға тура келеді. Осындай іс-шаралар үлкен тәрбиелік рөл атқарады. Оқушыларға өз көзқарастарын, пікірлерін қорғауға тура келеді, оларда белсенді азаматтық ұстаным қалыптасады. Алайда, ойын түріндегі конференцияларды оқушыларға тақырып қызықтырса және өз бетінше жұмыс істей алатын болса өткізуге болады. Егер мұғалім рөлдерді өзі бөлсе, қажетті материалды таратса, "конференцияны" өткізуге бірнеше рет дайындық жүргізсе, мұндай ойын формасынан оқушыларға пайдасы аз болады</w:t>
      </w:r>
      <w:r w:rsidRPr="00DB7022">
        <w:rPr>
          <w:rFonts w:ascii="Times New Roman" w:hAnsi="Times New Roman" w:cs="Times New Roman"/>
          <w:kern w:val="2"/>
          <w:sz w:val="28"/>
          <w:szCs w:val="28"/>
          <w:lang w:val="kk-KZ"/>
        </w:rPr>
        <w:t>[22]</w:t>
      </w:r>
      <w:r w:rsidRPr="00DB7022">
        <w:rPr>
          <w:rFonts w:ascii="Times New Roman" w:hAnsi="Times New Roman" w:cs="Times New Roman"/>
          <w:sz w:val="28"/>
          <w:szCs w:val="28"/>
          <w:lang w:val="kk-KZ"/>
        </w:rPr>
        <w:t>.</w:t>
      </w:r>
    </w:p>
    <w:p w:rsidR="00C94990" w:rsidRPr="00DB7022" w:rsidRDefault="00C94990" w:rsidP="00C94990">
      <w:pPr>
        <w:tabs>
          <w:tab w:val="left" w:pos="2837"/>
        </w:tabs>
        <w:spacing w:after="0" w:line="240" w:lineRule="auto"/>
        <w:jc w:val="both"/>
        <w:rPr>
          <w:rFonts w:ascii="Times New Roman" w:hAnsi="Times New Roman" w:cs="Times New Roman"/>
          <w:sz w:val="28"/>
          <w:szCs w:val="28"/>
          <w:lang w:val="kk-KZ"/>
        </w:rPr>
      </w:pPr>
      <w:r w:rsidRPr="00DB7022">
        <w:rPr>
          <w:rFonts w:ascii="Times New Roman" w:hAnsi="Times New Roman" w:cs="Times New Roman"/>
          <w:sz w:val="28"/>
          <w:szCs w:val="28"/>
          <w:lang w:val="kk-KZ"/>
        </w:rPr>
        <w:t>Сыныптан тыс жұмыстың ең көп таралған көпшілік формаларының бірі географиялық кештер болып табылады. Олар дербес іс-шаралар ретінде де, география апталығының құрамдас бөлігі ретінде де өткізілуі мүмкін. Ең жиі географиялық кештердің тақырыбы біздің ел тарихының қандай да бір мерейтойлық күндерімен немесе туған қаласының мерейтойлық күндерімен байланысты болады.</w:t>
      </w:r>
    </w:p>
    <w:p w:rsidR="00C94990" w:rsidRPr="00DB7022" w:rsidRDefault="00C94990" w:rsidP="00C94990">
      <w:pPr>
        <w:tabs>
          <w:tab w:val="left" w:pos="2837"/>
        </w:tabs>
        <w:spacing w:after="0" w:line="240" w:lineRule="auto"/>
        <w:ind w:firstLine="709"/>
        <w:jc w:val="both"/>
        <w:rPr>
          <w:rFonts w:ascii="Times New Roman" w:hAnsi="Times New Roman" w:cs="Times New Roman"/>
          <w:sz w:val="28"/>
          <w:szCs w:val="28"/>
          <w:lang w:val="kk-KZ"/>
        </w:rPr>
      </w:pPr>
      <w:r w:rsidRPr="00DB7022">
        <w:rPr>
          <w:rFonts w:ascii="Times New Roman" w:hAnsi="Times New Roman" w:cs="Times New Roman"/>
          <w:sz w:val="28"/>
          <w:szCs w:val="28"/>
          <w:lang w:val="kk-KZ"/>
        </w:rPr>
        <w:t>Географиялық кештерді дайындау бойынша жалпы әдістемелік ұсыныстарды келесідей тұжырымдауға болады: кеш тақырыбын анықтау; тақырып бойынша қажетті әдебиеттерді таңдау; безендіруді таңдау және дайындау; сценарий жазу.</w:t>
      </w:r>
    </w:p>
    <w:p w:rsidR="00C94990" w:rsidRPr="00DB7022" w:rsidRDefault="00C94990" w:rsidP="00C94990">
      <w:pPr>
        <w:tabs>
          <w:tab w:val="left" w:pos="2837"/>
        </w:tabs>
        <w:spacing w:after="0" w:line="240" w:lineRule="auto"/>
        <w:ind w:firstLine="709"/>
        <w:jc w:val="both"/>
        <w:rPr>
          <w:rFonts w:ascii="Times New Roman" w:hAnsi="Times New Roman" w:cs="Times New Roman"/>
          <w:sz w:val="28"/>
          <w:szCs w:val="28"/>
          <w:lang w:val="kk-KZ"/>
        </w:rPr>
      </w:pPr>
      <w:r w:rsidRPr="00DB7022">
        <w:rPr>
          <w:rFonts w:ascii="Times New Roman" w:hAnsi="Times New Roman" w:cs="Times New Roman"/>
          <w:sz w:val="28"/>
          <w:szCs w:val="28"/>
          <w:lang w:val="kk-KZ"/>
        </w:rPr>
        <w:t xml:space="preserve">Кеш тақырыбы әдетте географиялық үйірмелермен айналысатын оқушыларға мұғалімнің көмектесуі арқылы анықталады. Сценарийді жоғары сынып оқушылары өз бетінше дайындай алады. Егер кеш алғаш рет жаңа </w:t>
      </w:r>
      <w:r w:rsidRPr="00DB7022">
        <w:rPr>
          <w:rFonts w:ascii="Times New Roman" w:hAnsi="Times New Roman" w:cs="Times New Roman"/>
          <w:sz w:val="28"/>
          <w:szCs w:val="28"/>
          <w:lang w:val="kk-KZ"/>
        </w:rPr>
        <w:lastRenderedPageBreak/>
        <w:t>тақырыпта дайындалса, сценарийді дайындау бойынша негізгі жұмысты мұғалім орындайды.</w:t>
      </w:r>
    </w:p>
    <w:p w:rsidR="00C94990" w:rsidRPr="00DB7022" w:rsidRDefault="00C94990" w:rsidP="00C94990">
      <w:pPr>
        <w:tabs>
          <w:tab w:val="left" w:pos="2837"/>
        </w:tabs>
        <w:spacing w:after="0" w:line="240" w:lineRule="auto"/>
        <w:ind w:firstLine="709"/>
        <w:jc w:val="both"/>
        <w:rPr>
          <w:rFonts w:ascii="Times New Roman" w:hAnsi="Times New Roman" w:cs="Times New Roman"/>
          <w:sz w:val="28"/>
          <w:szCs w:val="28"/>
          <w:lang w:val="kk-KZ"/>
        </w:rPr>
      </w:pPr>
      <w:r w:rsidRPr="00DB7022">
        <w:rPr>
          <w:rFonts w:ascii="Times New Roman" w:hAnsi="Times New Roman" w:cs="Times New Roman"/>
          <w:sz w:val="28"/>
          <w:szCs w:val="28"/>
          <w:lang w:val="kk-KZ"/>
        </w:rPr>
        <w:t>Жұмыс 1</w:t>
      </w:r>
      <w:r>
        <w:rPr>
          <w:rFonts w:ascii="Times New Roman" w:hAnsi="Times New Roman" w:cs="Times New Roman"/>
          <w:sz w:val="28"/>
          <w:szCs w:val="28"/>
          <w:lang w:val="kk-KZ"/>
        </w:rPr>
        <w:t>,5</w:t>
      </w:r>
      <w:r w:rsidRPr="009B76E8">
        <w:rPr>
          <w:rFonts w:ascii="Times New Roman" w:hAnsi="Times New Roman" w:cs="Times New Roman"/>
          <w:sz w:val="28"/>
          <w:szCs w:val="28"/>
          <w:lang w:val="kk-KZ"/>
        </w:rPr>
        <w:t>-</w:t>
      </w:r>
      <w:r w:rsidRPr="00DB7022">
        <w:rPr>
          <w:rFonts w:ascii="Times New Roman" w:hAnsi="Times New Roman" w:cs="Times New Roman"/>
          <w:sz w:val="28"/>
          <w:szCs w:val="28"/>
          <w:lang w:val="kk-KZ"/>
        </w:rPr>
        <w:t>2 ай бұрын басталады, ол үшін барлық қажетті материалдарды дайындауға, дайындық жүргізуге, кеш өткізілетінін залды (немесе кабинет) ресімдеуге болады.</w:t>
      </w:r>
    </w:p>
    <w:p w:rsidR="00C94990" w:rsidRPr="00DB7022" w:rsidRDefault="00C94990" w:rsidP="00C94990">
      <w:pPr>
        <w:tabs>
          <w:tab w:val="left" w:pos="2837"/>
        </w:tabs>
        <w:spacing w:after="0" w:line="240" w:lineRule="auto"/>
        <w:ind w:firstLine="709"/>
        <w:jc w:val="both"/>
        <w:rPr>
          <w:rFonts w:ascii="Times New Roman" w:hAnsi="Times New Roman" w:cs="Times New Roman"/>
          <w:sz w:val="28"/>
          <w:szCs w:val="28"/>
          <w:lang w:val="kk-KZ"/>
        </w:rPr>
      </w:pPr>
      <w:r w:rsidRPr="00DB7022">
        <w:rPr>
          <w:rFonts w:ascii="Times New Roman" w:hAnsi="Times New Roman" w:cs="Times New Roman"/>
          <w:sz w:val="28"/>
          <w:szCs w:val="28"/>
          <w:lang w:val="kk-KZ"/>
        </w:rPr>
        <w:t>Сыныптан тыс жұмыстың мазмұнында оқушыларды көрнекті географ – ғалымдардың, саяхатшылардың өмірімен және қызметімен таныстыруға ерекше көңіл бөлінеді. Осындай тақырыптар оқушылардың ой-өрісін кеңейтуге, оларды кәсіби бағдарлауға, географиялық ғылымға деген қызығушылығын дамытуға көмектеседі. Осындай кештің білім беру-тәрбиелік маңызына бұл кәсіби бағдар және ғылымның даму тарихымен танысу жатады</w:t>
      </w:r>
      <w:r w:rsidRPr="00DB7022">
        <w:rPr>
          <w:rFonts w:ascii="Times New Roman" w:hAnsi="Times New Roman" w:cs="Times New Roman"/>
          <w:kern w:val="2"/>
          <w:sz w:val="28"/>
          <w:szCs w:val="28"/>
          <w:lang w:val="kk-KZ"/>
        </w:rPr>
        <w:t>[23]</w:t>
      </w:r>
      <w:r w:rsidRPr="00DB7022">
        <w:rPr>
          <w:rFonts w:ascii="Times New Roman" w:hAnsi="Times New Roman" w:cs="Times New Roman"/>
          <w:sz w:val="28"/>
          <w:szCs w:val="28"/>
          <w:lang w:val="kk-KZ"/>
        </w:rPr>
        <w:t>.</w:t>
      </w:r>
    </w:p>
    <w:p w:rsidR="00C94990" w:rsidRPr="00DB7022" w:rsidRDefault="00C94990" w:rsidP="00C94990">
      <w:pPr>
        <w:tabs>
          <w:tab w:val="left" w:pos="2837"/>
        </w:tabs>
        <w:spacing w:after="0" w:line="240" w:lineRule="auto"/>
        <w:ind w:firstLine="709"/>
        <w:jc w:val="both"/>
        <w:rPr>
          <w:rFonts w:ascii="Times New Roman" w:hAnsi="Times New Roman" w:cs="Times New Roman"/>
          <w:sz w:val="28"/>
          <w:szCs w:val="28"/>
          <w:lang w:val="kk-KZ"/>
        </w:rPr>
      </w:pPr>
      <w:r w:rsidRPr="00DB7022">
        <w:rPr>
          <w:rFonts w:ascii="Times New Roman" w:hAnsi="Times New Roman" w:cs="Times New Roman"/>
          <w:sz w:val="28"/>
          <w:szCs w:val="28"/>
          <w:lang w:val="kk-KZ"/>
        </w:rPr>
        <w:t>География пәнінен сыныпт</w:t>
      </w:r>
      <w:r>
        <w:rPr>
          <w:rFonts w:ascii="Times New Roman" w:hAnsi="Times New Roman" w:cs="Times New Roman"/>
          <w:sz w:val="28"/>
          <w:szCs w:val="28"/>
          <w:lang w:val="kk-KZ"/>
        </w:rPr>
        <w:t>ан тыс жұмыстарды ұйымдастыруда</w:t>
      </w:r>
      <w:r w:rsidRPr="00DB7022">
        <w:rPr>
          <w:rFonts w:ascii="Times New Roman" w:hAnsi="Times New Roman" w:cs="Times New Roman"/>
          <w:sz w:val="28"/>
          <w:szCs w:val="28"/>
          <w:lang w:val="kk-KZ"/>
        </w:rPr>
        <w:t xml:space="preserve"> конференцияларды өткізуге жұмыстың бір формасы ретінде көңіл бөлінеді. Конференциялардың көмегімен қызықты және өзекті материалды тереңірек зерттеп, әртүрлі білім көздерімен дербес жұмысқа оқушылардың көп санын тартуға, пән бойынша оқу жұмыстарымен тығыз байланысты жүзеге асыруға, басқа да мектеп пәндері бойынша білімді жүйелендіруге және жинақтауға болады. Конференциялар көбіне жоғары сынып оқушыларымен өткізіледі.</w:t>
      </w:r>
    </w:p>
    <w:p w:rsidR="00C94990" w:rsidRPr="00DB7022" w:rsidRDefault="00C94990" w:rsidP="00C94990">
      <w:pPr>
        <w:tabs>
          <w:tab w:val="left" w:pos="2837"/>
        </w:tabs>
        <w:spacing w:after="0" w:line="240" w:lineRule="auto"/>
        <w:ind w:firstLine="709"/>
        <w:jc w:val="both"/>
        <w:rPr>
          <w:rFonts w:ascii="Times New Roman" w:hAnsi="Times New Roman" w:cs="Times New Roman"/>
          <w:sz w:val="28"/>
          <w:szCs w:val="28"/>
          <w:lang w:val="kk-KZ"/>
        </w:rPr>
      </w:pPr>
      <w:r w:rsidRPr="00DB7022">
        <w:rPr>
          <w:rFonts w:ascii="Times New Roman" w:hAnsi="Times New Roman" w:cs="Times New Roman"/>
          <w:sz w:val="28"/>
          <w:szCs w:val="28"/>
          <w:lang w:val="kk-KZ"/>
        </w:rPr>
        <w:t>Сыныптан тыс уақытта өткізілетін география бойынша конференциялар мазмұны бойынша әр түрлі болуы мүмкін:</w:t>
      </w:r>
    </w:p>
    <w:p w:rsidR="00C94990" w:rsidRPr="00DB7022" w:rsidRDefault="00C94990" w:rsidP="00C94990">
      <w:pPr>
        <w:tabs>
          <w:tab w:val="left" w:pos="2837"/>
        </w:tabs>
        <w:spacing w:after="0" w:line="240" w:lineRule="auto"/>
        <w:ind w:firstLine="709"/>
        <w:jc w:val="both"/>
        <w:rPr>
          <w:rFonts w:ascii="Times New Roman" w:hAnsi="Times New Roman" w:cs="Times New Roman"/>
          <w:sz w:val="28"/>
          <w:szCs w:val="28"/>
          <w:lang w:val="kk-KZ"/>
        </w:rPr>
      </w:pPr>
      <w:r w:rsidRPr="00DB7022">
        <w:rPr>
          <w:rFonts w:ascii="Times New Roman" w:hAnsi="Times New Roman" w:cs="Times New Roman"/>
          <w:sz w:val="28"/>
          <w:szCs w:val="28"/>
          <w:lang w:val="kk-KZ"/>
        </w:rPr>
        <w:t>1.Бағдарламалық тақырыптар бойынша білімді жалпылайтын және жүйелейтін конференциялар.</w:t>
      </w:r>
    </w:p>
    <w:p w:rsidR="00C94990" w:rsidRPr="00DB7022" w:rsidRDefault="00C94990" w:rsidP="00C94990">
      <w:pPr>
        <w:tabs>
          <w:tab w:val="left" w:pos="2837"/>
        </w:tabs>
        <w:spacing w:after="0" w:line="240" w:lineRule="auto"/>
        <w:ind w:firstLine="709"/>
        <w:jc w:val="both"/>
        <w:rPr>
          <w:rFonts w:ascii="Times New Roman" w:hAnsi="Times New Roman" w:cs="Times New Roman"/>
          <w:sz w:val="28"/>
          <w:szCs w:val="28"/>
          <w:lang w:val="kk-KZ"/>
        </w:rPr>
      </w:pPr>
      <w:r w:rsidRPr="00DB7022">
        <w:rPr>
          <w:rFonts w:ascii="Times New Roman" w:hAnsi="Times New Roman" w:cs="Times New Roman"/>
          <w:sz w:val="28"/>
          <w:szCs w:val="28"/>
          <w:lang w:val="kk-KZ"/>
        </w:rPr>
        <w:t>2.Алған білімдерін іс жүзінде қолдануды көрсететін конференциялар.</w:t>
      </w:r>
    </w:p>
    <w:p w:rsidR="00C94990" w:rsidRPr="00DB7022" w:rsidRDefault="00C94990" w:rsidP="00C94990">
      <w:pPr>
        <w:tabs>
          <w:tab w:val="left" w:pos="2837"/>
        </w:tabs>
        <w:spacing w:after="0" w:line="240" w:lineRule="auto"/>
        <w:ind w:firstLine="709"/>
        <w:jc w:val="both"/>
        <w:rPr>
          <w:rFonts w:ascii="Times New Roman" w:hAnsi="Times New Roman" w:cs="Times New Roman"/>
          <w:sz w:val="28"/>
          <w:szCs w:val="28"/>
          <w:lang w:val="kk-KZ"/>
        </w:rPr>
      </w:pPr>
      <w:r w:rsidRPr="00DB7022">
        <w:rPr>
          <w:rFonts w:ascii="Times New Roman" w:hAnsi="Times New Roman" w:cs="Times New Roman"/>
          <w:sz w:val="28"/>
          <w:szCs w:val="28"/>
          <w:lang w:val="kk-KZ"/>
        </w:rPr>
        <w:t>3.Мазмұны ұлы адамдардың өмірі мен қызметін ашатын конференциялар.</w:t>
      </w:r>
    </w:p>
    <w:p w:rsidR="00C94990" w:rsidRPr="00DB7022" w:rsidRDefault="00C94990" w:rsidP="00C94990">
      <w:pPr>
        <w:tabs>
          <w:tab w:val="left" w:pos="2837"/>
        </w:tabs>
        <w:spacing w:after="0" w:line="240" w:lineRule="auto"/>
        <w:ind w:firstLine="709"/>
        <w:jc w:val="both"/>
        <w:rPr>
          <w:rFonts w:ascii="Times New Roman" w:hAnsi="Times New Roman" w:cs="Times New Roman"/>
          <w:sz w:val="28"/>
          <w:szCs w:val="28"/>
          <w:lang w:val="kk-KZ"/>
        </w:rPr>
      </w:pPr>
      <w:r w:rsidRPr="00DB7022">
        <w:rPr>
          <w:rFonts w:ascii="Times New Roman" w:hAnsi="Times New Roman" w:cs="Times New Roman"/>
          <w:sz w:val="28"/>
          <w:szCs w:val="28"/>
          <w:lang w:val="kk-KZ"/>
        </w:rPr>
        <w:t>4.Нысан немесе құбылыс туралы қосымша материалдарды анықтайтын конференциялар.</w:t>
      </w:r>
    </w:p>
    <w:p w:rsidR="00C94990" w:rsidRPr="00DB7022" w:rsidRDefault="00C94990" w:rsidP="00C94990">
      <w:pPr>
        <w:tabs>
          <w:tab w:val="left" w:pos="2837"/>
        </w:tabs>
        <w:spacing w:after="0" w:line="240" w:lineRule="auto"/>
        <w:ind w:firstLine="709"/>
        <w:jc w:val="both"/>
        <w:rPr>
          <w:rFonts w:ascii="Times New Roman" w:hAnsi="Times New Roman" w:cs="Times New Roman"/>
          <w:sz w:val="28"/>
          <w:szCs w:val="28"/>
          <w:lang w:val="kk-KZ"/>
        </w:rPr>
      </w:pPr>
      <w:r w:rsidRPr="00DB7022">
        <w:rPr>
          <w:rFonts w:ascii="Times New Roman" w:hAnsi="Times New Roman" w:cs="Times New Roman"/>
          <w:sz w:val="28"/>
          <w:szCs w:val="28"/>
          <w:lang w:val="kk-KZ"/>
        </w:rPr>
        <w:t>5."Адам және қоршаған орта" тақырыбында пәнаралық сипаттағы ғылыми конференциялар.</w:t>
      </w:r>
    </w:p>
    <w:p w:rsidR="00C94990" w:rsidRPr="00DB7022" w:rsidRDefault="00C94990" w:rsidP="00C94990">
      <w:pPr>
        <w:tabs>
          <w:tab w:val="left" w:pos="2837"/>
        </w:tabs>
        <w:spacing w:after="0" w:line="240" w:lineRule="auto"/>
        <w:ind w:firstLine="709"/>
        <w:jc w:val="both"/>
        <w:rPr>
          <w:rFonts w:ascii="Times New Roman" w:hAnsi="Times New Roman" w:cs="Times New Roman"/>
          <w:sz w:val="28"/>
          <w:szCs w:val="28"/>
          <w:lang w:val="kk-KZ"/>
        </w:rPr>
      </w:pPr>
      <w:r w:rsidRPr="00DB7022">
        <w:rPr>
          <w:rFonts w:ascii="Times New Roman" w:hAnsi="Times New Roman" w:cs="Times New Roman"/>
          <w:sz w:val="28"/>
          <w:szCs w:val="28"/>
          <w:lang w:val="kk-KZ"/>
        </w:rPr>
        <w:t>Конференцияларды өткізуде ұзақ жұмыстар жүргізіледі. Конференциялар басталғанға дейін бір жарым-екі ай бұрын мұғалім оқушыларға конференция жоспарын, мәселе бойынша қажетті және қосымша әдебиеттер тізімін, баяндамалардың тақырыбын ұсынады және кеңес береді. Конференцияны өткізуге оқушыларды белсенді қатыстырудың алдында конференция тақырыбы бойынша рефераттар жазу кезеңі болады.</w:t>
      </w:r>
    </w:p>
    <w:p w:rsidR="00C94990" w:rsidRPr="00DB7022" w:rsidRDefault="00C94990" w:rsidP="00C94990">
      <w:pPr>
        <w:tabs>
          <w:tab w:val="left" w:pos="2837"/>
        </w:tabs>
        <w:spacing w:after="0" w:line="240" w:lineRule="auto"/>
        <w:ind w:firstLine="709"/>
        <w:jc w:val="both"/>
        <w:rPr>
          <w:rFonts w:ascii="Times New Roman" w:hAnsi="Times New Roman" w:cs="Times New Roman"/>
          <w:sz w:val="28"/>
          <w:szCs w:val="28"/>
          <w:lang w:val="kk-KZ"/>
        </w:rPr>
      </w:pPr>
      <w:r w:rsidRPr="00DB7022">
        <w:rPr>
          <w:rFonts w:ascii="Times New Roman" w:hAnsi="Times New Roman" w:cs="Times New Roman"/>
          <w:sz w:val="28"/>
          <w:szCs w:val="28"/>
          <w:lang w:val="kk-KZ"/>
        </w:rPr>
        <w:t>Конференцияның сәтті өтуіне аталған мәселе бойынша әдебиеттер көрмесі, тақырыптық қабырға газетін шығару, үздік рефераттар бойынша шолу, схемалар, кестелер, оқушылардың дайындаған слайдтар, мәселені көрнекі түсінуге ықпал ететін кинофильмдер ықпал етеді. Конференцияға өндірісте алдыңғы орындағы бизнесмендерді, соғыс және еңбек ардагерлерін, оқушыларды түрлі проблемалармен таныстыратын ғалымдарды шақыру маңызды тәрбиелік кезең болып табылады.</w:t>
      </w:r>
    </w:p>
    <w:p w:rsidR="00C94990" w:rsidRPr="00397696" w:rsidRDefault="00C94990" w:rsidP="00C94990">
      <w:pPr>
        <w:tabs>
          <w:tab w:val="left" w:pos="2837"/>
        </w:tabs>
        <w:spacing w:after="0" w:line="240" w:lineRule="auto"/>
        <w:ind w:firstLine="709"/>
        <w:jc w:val="both"/>
        <w:rPr>
          <w:rFonts w:ascii="Times New Roman" w:hAnsi="Times New Roman"/>
          <w:sz w:val="28"/>
          <w:szCs w:val="28"/>
          <w:lang w:val="kk-KZ"/>
        </w:rPr>
      </w:pPr>
      <w:r w:rsidRPr="00DB7022">
        <w:rPr>
          <w:rFonts w:ascii="Times New Roman" w:hAnsi="Times New Roman" w:cs="Times New Roman"/>
          <w:sz w:val="28"/>
          <w:szCs w:val="28"/>
          <w:lang w:val="kk-KZ"/>
        </w:rPr>
        <w:t>Конференция ойын формасы ретінде өткізілген жағдайда, оған қатысушыларға журналист, ел</w:t>
      </w:r>
      <w:r>
        <w:rPr>
          <w:rFonts w:ascii="Times New Roman" w:hAnsi="Times New Roman" w:cs="Times New Roman"/>
          <w:sz w:val="28"/>
          <w:szCs w:val="28"/>
          <w:lang w:val="kk-KZ"/>
        </w:rPr>
        <w:t>ші, ғылыми зерттеу институтының</w:t>
      </w:r>
      <w:r w:rsidRPr="00DB7022">
        <w:rPr>
          <w:rFonts w:ascii="Times New Roman" w:hAnsi="Times New Roman" w:cs="Times New Roman"/>
          <w:sz w:val="28"/>
          <w:szCs w:val="28"/>
          <w:lang w:val="kk-KZ"/>
        </w:rPr>
        <w:t xml:space="preserve"> қызметкері </w:t>
      </w:r>
      <w:r w:rsidRPr="00DB7022">
        <w:rPr>
          <w:rFonts w:ascii="Times New Roman" w:hAnsi="Times New Roman" w:cs="Times New Roman"/>
          <w:sz w:val="28"/>
          <w:szCs w:val="28"/>
          <w:lang w:val="kk-KZ"/>
        </w:rPr>
        <w:lastRenderedPageBreak/>
        <w:t>сияқты рөлдер ұсынылады. Бұл жағдайда оқушыларға мұғалімнің басшылығымен сұрақтар ойластыруға және кітаптар мен журналдардан сұрақтарға (пресс-конференция) жауаптар табуға немесе қандай да бір ұйымның атынан өз бетінше баяндама жасап, қойылған мәселені қорғауға тура келеді. Осындай іс-шаралар үлкен тәрбиелік рөл атқарады. Оқушыларға өз көзқарастарын, пікірлерін қорғауға тура келеді, оларда белсенді азаматтық ұстаным қалыптасады. Алайда, ойын түріндегі конференцияларды оқушыларға тақырып қызықтырса және өз бетінше жұмыс істей алатын болса өткізуге болады. Егер мұғалім рөлдерді өзі бөлсе, қажетті материалды таратса, "конференцияны" өткізуге бірнеше рет дайындық жүргізсе, мұндай ойын формасынан оқушыларға пайдасы аз болады</w:t>
      </w:r>
      <w:r w:rsidRPr="00DB7022">
        <w:rPr>
          <w:rFonts w:ascii="Times New Roman" w:hAnsi="Times New Roman" w:cs="Times New Roman"/>
          <w:kern w:val="2"/>
          <w:sz w:val="28"/>
          <w:szCs w:val="28"/>
          <w:lang w:val="kk-KZ"/>
        </w:rPr>
        <w:t>[22]</w:t>
      </w:r>
    </w:p>
    <w:p w:rsidR="00C94990" w:rsidRPr="00C95212" w:rsidRDefault="00C94990" w:rsidP="00C94990">
      <w:pPr>
        <w:pStyle w:val="a4"/>
        <w:rPr>
          <w:rFonts w:ascii="Times New Roman KZ" w:hAnsi="Times New Roman KZ"/>
          <w:szCs w:val="28"/>
          <w:lang w:val="sr-Cyrl-CS"/>
        </w:rPr>
      </w:pPr>
      <w:r w:rsidRPr="00C95212">
        <w:rPr>
          <w:rFonts w:ascii="Times New Roman KZ" w:hAnsi="Times New Roman KZ"/>
          <w:szCs w:val="28"/>
          <w:lang w:val="sr-Cyrl-CS"/>
        </w:rPr>
        <w:tab/>
        <w:t>Басқа пәндерд</w:t>
      </w:r>
      <w:r w:rsidRPr="00C95212">
        <w:rPr>
          <w:rFonts w:ascii="Times New Roman KZ" w:hAnsi="Times New Roman KZ"/>
          <w:szCs w:val="28"/>
        </w:rPr>
        <w:t>i</w:t>
      </w:r>
      <w:r w:rsidRPr="00C95212">
        <w:rPr>
          <w:rFonts w:ascii="Times New Roman KZ" w:hAnsi="Times New Roman KZ"/>
          <w:szCs w:val="28"/>
          <w:lang w:val="sr-Cyrl-CS"/>
        </w:rPr>
        <w:t>ң бәр</w:t>
      </w:r>
      <w:r w:rsidRPr="00C95212">
        <w:rPr>
          <w:rFonts w:ascii="Times New Roman KZ" w:hAnsi="Times New Roman KZ"/>
          <w:szCs w:val="28"/>
        </w:rPr>
        <w:t>i</w:t>
      </w:r>
      <w:r w:rsidRPr="00C95212">
        <w:rPr>
          <w:rFonts w:ascii="Times New Roman KZ" w:hAnsi="Times New Roman KZ"/>
          <w:szCs w:val="28"/>
          <w:lang w:val="sr-Cyrl-CS"/>
        </w:rPr>
        <w:t>нен де гөр</w:t>
      </w:r>
      <w:r w:rsidRPr="00C95212">
        <w:rPr>
          <w:rFonts w:ascii="Times New Roman KZ" w:hAnsi="Times New Roman KZ"/>
          <w:szCs w:val="28"/>
        </w:rPr>
        <w:t>i</w:t>
      </w:r>
      <w:r w:rsidRPr="00C95212">
        <w:rPr>
          <w:rFonts w:ascii="Times New Roman KZ" w:hAnsi="Times New Roman KZ"/>
          <w:szCs w:val="28"/>
          <w:lang w:val="sr-Cyrl-CS"/>
        </w:rPr>
        <w:t xml:space="preserve"> география үш</w:t>
      </w:r>
      <w:r w:rsidRPr="00C95212">
        <w:rPr>
          <w:rFonts w:ascii="Times New Roman KZ" w:hAnsi="Times New Roman KZ"/>
          <w:szCs w:val="28"/>
        </w:rPr>
        <w:t>i</w:t>
      </w:r>
      <w:r w:rsidRPr="00C95212">
        <w:rPr>
          <w:rFonts w:ascii="Times New Roman KZ" w:hAnsi="Times New Roman KZ"/>
          <w:szCs w:val="28"/>
          <w:lang w:val="sr-Cyrl-CS"/>
        </w:rPr>
        <w:t>н экскурсияның мән</w:t>
      </w:r>
      <w:r w:rsidRPr="00C95212">
        <w:rPr>
          <w:rFonts w:ascii="Times New Roman KZ" w:hAnsi="Times New Roman KZ"/>
          <w:szCs w:val="28"/>
        </w:rPr>
        <w:t>i</w:t>
      </w:r>
      <w:r w:rsidRPr="00C95212">
        <w:rPr>
          <w:rFonts w:ascii="Times New Roman KZ" w:hAnsi="Times New Roman KZ"/>
          <w:szCs w:val="28"/>
          <w:lang w:val="sr-Cyrl-CS"/>
        </w:rPr>
        <w:t xml:space="preserve"> өте зор. Айналамыздағы табиғаттың географиялық объект</w:t>
      </w:r>
      <w:r w:rsidRPr="00C95212">
        <w:rPr>
          <w:rFonts w:ascii="Times New Roman KZ" w:hAnsi="Times New Roman KZ"/>
          <w:szCs w:val="28"/>
        </w:rPr>
        <w:t>i</w:t>
      </w:r>
      <w:r w:rsidRPr="00C95212">
        <w:rPr>
          <w:rFonts w:ascii="Times New Roman KZ" w:hAnsi="Times New Roman KZ"/>
          <w:szCs w:val="28"/>
          <w:lang w:val="sr-Cyrl-CS"/>
        </w:rPr>
        <w:t>лер</w:t>
      </w:r>
      <w:r w:rsidRPr="00C95212">
        <w:rPr>
          <w:rFonts w:ascii="Times New Roman KZ" w:hAnsi="Times New Roman KZ"/>
          <w:szCs w:val="28"/>
        </w:rPr>
        <w:t>i</w:t>
      </w:r>
      <w:r w:rsidRPr="00C95212">
        <w:rPr>
          <w:rFonts w:ascii="Times New Roman KZ" w:hAnsi="Times New Roman KZ"/>
          <w:szCs w:val="28"/>
          <w:lang w:val="sr-Cyrl-CS"/>
        </w:rPr>
        <w:t>н зерттеу, өз ел</w:t>
      </w:r>
      <w:r w:rsidRPr="00C95212">
        <w:rPr>
          <w:rFonts w:ascii="Times New Roman KZ" w:hAnsi="Times New Roman KZ"/>
          <w:szCs w:val="28"/>
        </w:rPr>
        <w:t>i</w:t>
      </w:r>
      <w:r w:rsidRPr="00C95212">
        <w:rPr>
          <w:rFonts w:ascii="Times New Roman KZ" w:hAnsi="Times New Roman KZ"/>
          <w:szCs w:val="28"/>
          <w:lang w:val="sr-Cyrl-CS"/>
        </w:rPr>
        <w:t>н</w:t>
      </w:r>
      <w:r w:rsidRPr="00C95212">
        <w:rPr>
          <w:rFonts w:ascii="Times New Roman KZ" w:hAnsi="Times New Roman KZ"/>
          <w:szCs w:val="28"/>
        </w:rPr>
        <w:t>i</w:t>
      </w:r>
      <w:r w:rsidRPr="00C95212">
        <w:rPr>
          <w:rFonts w:ascii="Times New Roman KZ" w:hAnsi="Times New Roman KZ"/>
          <w:szCs w:val="28"/>
          <w:lang w:val="sr-Cyrl-CS"/>
        </w:rPr>
        <w:t>ң географиялық факторлары арасындағы себепт</w:t>
      </w:r>
      <w:r w:rsidRPr="00C95212">
        <w:rPr>
          <w:rFonts w:ascii="Times New Roman KZ" w:hAnsi="Times New Roman KZ"/>
          <w:szCs w:val="28"/>
        </w:rPr>
        <w:t>i</w:t>
      </w:r>
      <w:r w:rsidRPr="00C95212">
        <w:rPr>
          <w:rFonts w:ascii="Times New Roman KZ" w:hAnsi="Times New Roman KZ"/>
          <w:szCs w:val="28"/>
          <w:lang w:val="sr-Cyrl-CS"/>
        </w:rPr>
        <w:t xml:space="preserve"> тәуелд</w:t>
      </w:r>
      <w:r w:rsidRPr="00C95212">
        <w:rPr>
          <w:rFonts w:ascii="Times New Roman KZ" w:hAnsi="Times New Roman KZ"/>
          <w:szCs w:val="28"/>
        </w:rPr>
        <w:t>i</w:t>
      </w:r>
      <w:r w:rsidRPr="00C95212">
        <w:rPr>
          <w:rFonts w:ascii="Times New Roman KZ" w:hAnsi="Times New Roman KZ"/>
          <w:szCs w:val="28"/>
          <w:lang w:val="sr-Cyrl-CS"/>
        </w:rPr>
        <w:t>л</w:t>
      </w:r>
      <w:r w:rsidRPr="00C95212">
        <w:rPr>
          <w:rFonts w:ascii="Times New Roman KZ" w:hAnsi="Times New Roman KZ"/>
          <w:szCs w:val="28"/>
        </w:rPr>
        <w:t>i</w:t>
      </w:r>
      <w:r w:rsidRPr="00C95212">
        <w:rPr>
          <w:rFonts w:ascii="Times New Roman KZ" w:hAnsi="Times New Roman KZ"/>
          <w:szCs w:val="28"/>
          <w:lang w:val="sr-Cyrl-CS"/>
        </w:rPr>
        <w:t>кт</w:t>
      </w:r>
      <w:r w:rsidRPr="00C95212">
        <w:rPr>
          <w:rFonts w:ascii="Times New Roman KZ" w:hAnsi="Times New Roman KZ"/>
          <w:szCs w:val="28"/>
        </w:rPr>
        <w:t>i</w:t>
      </w:r>
      <w:r w:rsidRPr="00C95212">
        <w:rPr>
          <w:rFonts w:ascii="Times New Roman KZ" w:hAnsi="Times New Roman KZ"/>
          <w:szCs w:val="28"/>
          <w:lang w:val="sr-Cyrl-CS"/>
        </w:rPr>
        <w:t xml:space="preserve"> зерттеу география сабағын оқытуда нег</w:t>
      </w:r>
      <w:r w:rsidRPr="00C95212">
        <w:rPr>
          <w:rFonts w:ascii="Times New Roman KZ" w:hAnsi="Times New Roman KZ"/>
          <w:szCs w:val="28"/>
        </w:rPr>
        <w:t>i</w:t>
      </w:r>
      <w:r w:rsidRPr="00C95212">
        <w:rPr>
          <w:rFonts w:ascii="Times New Roman KZ" w:hAnsi="Times New Roman KZ"/>
          <w:szCs w:val="28"/>
          <w:lang w:val="sr-Cyrl-CS"/>
        </w:rPr>
        <w:t>з болып табылады.</w:t>
      </w:r>
    </w:p>
    <w:p w:rsidR="00C94990" w:rsidRPr="00C95212" w:rsidRDefault="00C94990" w:rsidP="00C94990">
      <w:pPr>
        <w:spacing w:after="0" w:line="240" w:lineRule="auto"/>
        <w:ind w:firstLine="720"/>
        <w:jc w:val="both"/>
        <w:rPr>
          <w:rFonts w:ascii="Times New Roman KZ" w:hAnsi="Times New Roman KZ"/>
          <w:sz w:val="28"/>
          <w:szCs w:val="28"/>
          <w:lang w:val="sr-Cyrl-CS"/>
        </w:rPr>
      </w:pPr>
      <w:r w:rsidRPr="00C95212">
        <w:rPr>
          <w:rFonts w:ascii="Times New Roman KZ" w:hAnsi="Times New Roman KZ"/>
          <w:sz w:val="28"/>
          <w:szCs w:val="28"/>
          <w:lang w:val="sr-Cyrl-CS"/>
        </w:rPr>
        <w:t>Қазан төңкер</w:t>
      </w:r>
      <w:r w:rsidRPr="00C95212">
        <w:rPr>
          <w:rFonts w:ascii="Times New Roman KZ" w:hAnsi="Times New Roman KZ"/>
          <w:sz w:val="28"/>
          <w:szCs w:val="28"/>
        </w:rPr>
        <w:t>i</w:t>
      </w:r>
      <w:r w:rsidRPr="00C95212">
        <w:rPr>
          <w:rFonts w:ascii="Times New Roman KZ" w:hAnsi="Times New Roman KZ"/>
          <w:sz w:val="28"/>
          <w:szCs w:val="28"/>
          <w:lang w:val="sr-Cyrl-CS"/>
        </w:rPr>
        <w:t>с</w:t>
      </w:r>
      <w:r w:rsidRPr="00C95212">
        <w:rPr>
          <w:rFonts w:ascii="Times New Roman KZ" w:hAnsi="Times New Roman KZ"/>
          <w:sz w:val="28"/>
          <w:szCs w:val="28"/>
        </w:rPr>
        <w:t>i</w:t>
      </w:r>
      <w:r w:rsidRPr="00C95212">
        <w:rPr>
          <w:rFonts w:ascii="Times New Roman KZ" w:hAnsi="Times New Roman KZ"/>
          <w:sz w:val="28"/>
          <w:szCs w:val="28"/>
          <w:lang w:val="sr-Cyrl-CS"/>
        </w:rPr>
        <w:t>не дей</w:t>
      </w:r>
      <w:r w:rsidRPr="00C95212">
        <w:rPr>
          <w:rFonts w:ascii="Times New Roman KZ" w:hAnsi="Times New Roman KZ"/>
          <w:sz w:val="28"/>
          <w:szCs w:val="28"/>
        </w:rPr>
        <w:t>i</w:t>
      </w:r>
      <w:r w:rsidRPr="00C95212">
        <w:rPr>
          <w:rFonts w:ascii="Times New Roman KZ" w:hAnsi="Times New Roman KZ"/>
          <w:sz w:val="28"/>
          <w:szCs w:val="28"/>
          <w:lang w:val="sr-Cyrl-CS"/>
        </w:rPr>
        <w:t>нг</w:t>
      </w:r>
      <w:r w:rsidRPr="00C95212">
        <w:rPr>
          <w:rFonts w:ascii="Times New Roman KZ" w:hAnsi="Times New Roman KZ"/>
          <w:sz w:val="28"/>
          <w:szCs w:val="28"/>
        </w:rPr>
        <w:t>i</w:t>
      </w:r>
      <w:r w:rsidRPr="00C95212">
        <w:rPr>
          <w:rFonts w:ascii="Times New Roman KZ" w:hAnsi="Times New Roman KZ"/>
          <w:sz w:val="28"/>
          <w:szCs w:val="28"/>
          <w:lang w:val="sr-Cyrl-CS"/>
        </w:rPr>
        <w:t xml:space="preserve"> уақыттарда география мұғал</w:t>
      </w:r>
      <w:r w:rsidRPr="00C95212">
        <w:rPr>
          <w:rFonts w:ascii="Times New Roman KZ" w:hAnsi="Times New Roman KZ"/>
          <w:sz w:val="28"/>
          <w:szCs w:val="28"/>
        </w:rPr>
        <w:t>i</w:t>
      </w:r>
      <w:r w:rsidRPr="00C95212">
        <w:rPr>
          <w:rFonts w:ascii="Times New Roman KZ" w:hAnsi="Times New Roman KZ"/>
          <w:sz w:val="28"/>
          <w:szCs w:val="28"/>
          <w:lang w:val="sr-Cyrl-CS"/>
        </w:rPr>
        <w:t>м</w:t>
      </w:r>
      <w:r w:rsidRPr="00C95212">
        <w:rPr>
          <w:rFonts w:ascii="Times New Roman KZ" w:hAnsi="Times New Roman KZ"/>
          <w:sz w:val="28"/>
          <w:szCs w:val="28"/>
        </w:rPr>
        <w:t>i</w:t>
      </w:r>
      <w:r w:rsidRPr="00C95212">
        <w:rPr>
          <w:rFonts w:ascii="Times New Roman KZ" w:hAnsi="Times New Roman KZ"/>
          <w:sz w:val="28"/>
          <w:szCs w:val="28"/>
          <w:lang w:val="sr-Cyrl-CS"/>
        </w:rPr>
        <w:t>не экскурсия идеясының өз</w:t>
      </w:r>
      <w:r w:rsidRPr="00C95212">
        <w:rPr>
          <w:rFonts w:ascii="Times New Roman KZ" w:hAnsi="Times New Roman KZ"/>
          <w:sz w:val="28"/>
          <w:szCs w:val="28"/>
        </w:rPr>
        <w:t>i</w:t>
      </w:r>
      <w:r w:rsidRPr="00C95212">
        <w:rPr>
          <w:rFonts w:ascii="Times New Roman KZ" w:hAnsi="Times New Roman KZ"/>
          <w:sz w:val="28"/>
          <w:szCs w:val="28"/>
          <w:lang w:val="sr-Cyrl-CS"/>
        </w:rPr>
        <w:t xml:space="preserve"> үш</w:t>
      </w:r>
      <w:r w:rsidRPr="00C95212">
        <w:rPr>
          <w:rFonts w:ascii="Times New Roman KZ" w:hAnsi="Times New Roman KZ"/>
          <w:sz w:val="28"/>
          <w:szCs w:val="28"/>
        </w:rPr>
        <w:t>i</w:t>
      </w:r>
      <w:r w:rsidRPr="00C95212">
        <w:rPr>
          <w:rFonts w:ascii="Times New Roman KZ" w:hAnsi="Times New Roman KZ"/>
          <w:sz w:val="28"/>
          <w:szCs w:val="28"/>
          <w:lang w:val="sr-Cyrl-CS"/>
        </w:rPr>
        <w:t>н күресуге тура келд</w:t>
      </w:r>
      <w:r w:rsidRPr="00C95212">
        <w:rPr>
          <w:rFonts w:ascii="Times New Roman KZ" w:hAnsi="Times New Roman KZ"/>
          <w:sz w:val="28"/>
          <w:szCs w:val="28"/>
        </w:rPr>
        <w:t>i</w:t>
      </w:r>
      <w:r w:rsidRPr="00C95212">
        <w:rPr>
          <w:rFonts w:ascii="Times New Roman KZ" w:hAnsi="Times New Roman KZ"/>
          <w:sz w:val="28"/>
          <w:szCs w:val="28"/>
          <w:lang w:val="sr-Cyrl-CS"/>
        </w:rPr>
        <w:t>. Қаз</w:t>
      </w:r>
      <w:r w:rsidRPr="00C95212">
        <w:rPr>
          <w:rFonts w:ascii="Times New Roman KZ" w:hAnsi="Times New Roman KZ"/>
          <w:sz w:val="28"/>
          <w:szCs w:val="28"/>
        </w:rPr>
        <w:t>i</w:t>
      </w:r>
      <w:r w:rsidRPr="00C95212">
        <w:rPr>
          <w:rFonts w:ascii="Times New Roman KZ" w:hAnsi="Times New Roman KZ"/>
          <w:sz w:val="28"/>
          <w:szCs w:val="28"/>
          <w:lang w:val="sr-Cyrl-CS"/>
        </w:rPr>
        <w:t>рг</w:t>
      </w:r>
      <w:r w:rsidRPr="00C95212">
        <w:rPr>
          <w:rFonts w:ascii="Times New Roman KZ" w:hAnsi="Times New Roman KZ"/>
          <w:sz w:val="28"/>
          <w:szCs w:val="28"/>
        </w:rPr>
        <w:t>i</w:t>
      </w:r>
      <w:r w:rsidRPr="00C95212">
        <w:rPr>
          <w:rFonts w:ascii="Times New Roman KZ" w:hAnsi="Times New Roman KZ"/>
          <w:sz w:val="28"/>
          <w:szCs w:val="28"/>
          <w:lang w:val="sr-Cyrl-CS"/>
        </w:rPr>
        <w:t xml:space="preserve"> кезде экскурсия мектепт</w:t>
      </w:r>
      <w:r w:rsidRPr="00C95212">
        <w:rPr>
          <w:rFonts w:ascii="Times New Roman KZ" w:hAnsi="Times New Roman KZ"/>
          <w:sz w:val="28"/>
          <w:szCs w:val="28"/>
        </w:rPr>
        <w:t>i</w:t>
      </w:r>
      <w:r w:rsidRPr="00C95212">
        <w:rPr>
          <w:rFonts w:ascii="Times New Roman KZ" w:hAnsi="Times New Roman KZ"/>
          <w:sz w:val="28"/>
          <w:szCs w:val="28"/>
          <w:lang w:val="sr-Cyrl-CS"/>
        </w:rPr>
        <w:t>ң барлық басқыштарында да оқу үрд</w:t>
      </w:r>
      <w:r w:rsidRPr="00C95212">
        <w:rPr>
          <w:rFonts w:ascii="Times New Roman KZ" w:hAnsi="Times New Roman KZ"/>
          <w:sz w:val="28"/>
          <w:szCs w:val="28"/>
        </w:rPr>
        <w:t>i</w:t>
      </w:r>
      <w:r w:rsidRPr="00C95212">
        <w:rPr>
          <w:rFonts w:ascii="Times New Roman KZ" w:hAnsi="Times New Roman KZ"/>
          <w:sz w:val="28"/>
          <w:szCs w:val="28"/>
          <w:lang w:val="sr-Cyrl-CS"/>
        </w:rPr>
        <w:t>с</w:t>
      </w:r>
      <w:r w:rsidRPr="00C95212">
        <w:rPr>
          <w:rFonts w:ascii="Times New Roman KZ" w:hAnsi="Times New Roman KZ"/>
          <w:sz w:val="28"/>
          <w:szCs w:val="28"/>
        </w:rPr>
        <w:t>i</w:t>
      </w:r>
      <w:r w:rsidRPr="00C95212">
        <w:rPr>
          <w:rFonts w:ascii="Times New Roman KZ" w:hAnsi="Times New Roman KZ"/>
          <w:sz w:val="28"/>
          <w:szCs w:val="28"/>
          <w:lang w:val="sr-Cyrl-CS"/>
        </w:rPr>
        <w:t>н</w:t>
      </w:r>
      <w:r w:rsidRPr="00C95212">
        <w:rPr>
          <w:rFonts w:ascii="Times New Roman KZ" w:hAnsi="Times New Roman KZ"/>
          <w:sz w:val="28"/>
          <w:szCs w:val="28"/>
        </w:rPr>
        <w:t>i</w:t>
      </w:r>
      <w:r w:rsidRPr="00C95212">
        <w:rPr>
          <w:rFonts w:ascii="Times New Roman KZ" w:hAnsi="Times New Roman KZ"/>
          <w:sz w:val="28"/>
          <w:szCs w:val="28"/>
          <w:lang w:val="sr-Cyrl-CS"/>
        </w:rPr>
        <w:t>ң ажыратылмас б</w:t>
      </w:r>
      <w:r w:rsidRPr="00C95212">
        <w:rPr>
          <w:rFonts w:ascii="Times New Roman KZ" w:hAnsi="Times New Roman KZ"/>
          <w:sz w:val="28"/>
          <w:szCs w:val="28"/>
        </w:rPr>
        <w:t>i</w:t>
      </w:r>
      <w:r w:rsidRPr="00C95212">
        <w:rPr>
          <w:rFonts w:ascii="Times New Roman KZ" w:hAnsi="Times New Roman KZ"/>
          <w:sz w:val="28"/>
          <w:szCs w:val="28"/>
          <w:lang w:val="sr-Cyrl-CS"/>
        </w:rPr>
        <w:t>р бөл</w:t>
      </w:r>
      <w:r w:rsidRPr="00C95212">
        <w:rPr>
          <w:rFonts w:ascii="Times New Roman KZ" w:hAnsi="Times New Roman KZ"/>
          <w:sz w:val="28"/>
          <w:szCs w:val="28"/>
        </w:rPr>
        <w:t>i</w:t>
      </w:r>
      <w:r w:rsidRPr="00C95212">
        <w:rPr>
          <w:rFonts w:ascii="Times New Roman KZ" w:hAnsi="Times New Roman KZ"/>
          <w:sz w:val="28"/>
          <w:szCs w:val="28"/>
          <w:lang w:val="sr-Cyrl-CS"/>
        </w:rPr>
        <w:t>м</w:t>
      </w:r>
      <w:r w:rsidRPr="00C95212">
        <w:rPr>
          <w:rFonts w:ascii="Times New Roman KZ" w:hAnsi="Times New Roman KZ"/>
          <w:sz w:val="28"/>
          <w:szCs w:val="28"/>
        </w:rPr>
        <w:t>i</w:t>
      </w:r>
      <w:r w:rsidRPr="00C95212">
        <w:rPr>
          <w:rFonts w:ascii="Times New Roman KZ" w:hAnsi="Times New Roman KZ"/>
          <w:sz w:val="28"/>
          <w:szCs w:val="28"/>
          <w:lang w:val="sr-Cyrl-CS"/>
        </w:rPr>
        <w:t xml:space="preserve"> болып  табылады.</w:t>
      </w:r>
    </w:p>
    <w:p w:rsidR="00C94990" w:rsidRPr="00C95212" w:rsidRDefault="00C94990" w:rsidP="00C94990">
      <w:pPr>
        <w:spacing w:after="0" w:line="240" w:lineRule="auto"/>
        <w:ind w:firstLine="720"/>
        <w:jc w:val="both"/>
        <w:rPr>
          <w:rFonts w:ascii="Times New Roman KZ" w:hAnsi="Times New Roman KZ"/>
          <w:sz w:val="28"/>
          <w:szCs w:val="28"/>
          <w:lang w:val="sr-Cyrl-CS"/>
        </w:rPr>
      </w:pPr>
      <w:r w:rsidRPr="00C95212">
        <w:rPr>
          <w:rFonts w:ascii="Times New Roman KZ" w:hAnsi="Times New Roman KZ"/>
          <w:sz w:val="28"/>
          <w:szCs w:val="28"/>
          <w:lang w:val="sr-Cyrl-CS"/>
        </w:rPr>
        <w:t>БК (б) П Орталық Комитет</w:t>
      </w:r>
      <w:r w:rsidRPr="00C95212">
        <w:rPr>
          <w:rFonts w:ascii="Times New Roman KZ" w:hAnsi="Times New Roman KZ"/>
          <w:sz w:val="28"/>
          <w:szCs w:val="28"/>
        </w:rPr>
        <w:t>i</w:t>
      </w:r>
      <w:r w:rsidRPr="00C95212">
        <w:rPr>
          <w:rFonts w:ascii="Times New Roman KZ" w:hAnsi="Times New Roman KZ"/>
          <w:sz w:val="28"/>
          <w:szCs w:val="28"/>
          <w:lang w:val="sr-Cyrl-CS"/>
        </w:rPr>
        <w:t>н</w:t>
      </w:r>
      <w:r w:rsidRPr="00C95212">
        <w:rPr>
          <w:rFonts w:ascii="Times New Roman KZ" w:hAnsi="Times New Roman KZ"/>
          <w:sz w:val="28"/>
          <w:szCs w:val="28"/>
        </w:rPr>
        <w:t>i</w:t>
      </w:r>
      <w:r w:rsidRPr="00C95212">
        <w:rPr>
          <w:rFonts w:ascii="Times New Roman KZ" w:hAnsi="Times New Roman KZ"/>
          <w:sz w:val="28"/>
          <w:szCs w:val="28"/>
          <w:lang w:val="sr-Cyrl-CS"/>
        </w:rPr>
        <w:t>ң 1932 жылғы  25-тамыздағы бастауыш жґне орта мектептерд</w:t>
      </w:r>
      <w:r w:rsidRPr="00C95212">
        <w:rPr>
          <w:rFonts w:ascii="Times New Roman KZ" w:hAnsi="Times New Roman KZ"/>
          <w:sz w:val="28"/>
          <w:szCs w:val="28"/>
        </w:rPr>
        <w:t>i</w:t>
      </w:r>
      <w:r w:rsidRPr="00C95212">
        <w:rPr>
          <w:rFonts w:ascii="Times New Roman KZ" w:hAnsi="Times New Roman KZ"/>
          <w:sz w:val="28"/>
          <w:szCs w:val="28"/>
          <w:lang w:val="sr-Cyrl-CS"/>
        </w:rPr>
        <w:t>ң оқу бағдарламалары және режим</w:t>
      </w:r>
      <w:r w:rsidRPr="00C95212">
        <w:rPr>
          <w:rFonts w:ascii="Times New Roman KZ" w:hAnsi="Times New Roman KZ"/>
          <w:sz w:val="28"/>
          <w:szCs w:val="28"/>
        </w:rPr>
        <w:t>i</w:t>
      </w:r>
      <w:r w:rsidRPr="00C95212">
        <w:rPr>
          <w:rFonts w:ascii="Times New Roman KZ" w:hAnsi="Times New Roman KZ"/>
          <w:sz w:val="28"/>
          <w:szCs w:val="28"/>
          <w:lang w:val="sr-Cyrl-CS"/>
        </w:rPr>
        <w:t xml:space="preserve"> туралы қаулысында “Оқытушы өз</w:t>
      </w:r>
      <w:r w:rsidRPr="00C95212">
        <w:rPr>
          <w:rFonts w:ascii="Times New Roman KZ" w:hAnsi="Times New Roman KZ"/>
          <w:sz w:val="28"/>
          <w:szCs w:val="28"/>
        </w:rPr>
        <w:t>i</w:t>
      </w:r>
      <w:r w:rsidRPr="00C95212">
        <w:rPr>
          <w:rFonts w:ascii="Times New Roman KZ" w:hAnsi="Times New Roman KZ"/>
          <w:sz w:val="28"/>
          <w:szCs w:val="28"/>
          <w:lang w:val="sr-Cyrl-CS"/>
        </w:rPr>
        <w:t xml:space="preserve"> оқытатын пән</w:t>
      </w:r>
      <w:r w:rsidRPr="00C95212">
        <w:rPr>
          <w:rFonts w:ascii="Times New Roman KZ" w:hAnsi="Times New Roman KZ"/>
          <w:sz w:val="28"/>
          <w:szCs w:val="28"/>
        </w:rPr>
        <w:t>i</w:t>
      </w:r>
      <w:r w:rsidRPr="00C95212">
        <w:rPr>
          <w:rFonts w:ascii="Times New Roman KZ" w:hAnsi="Times New Roman KZ"/>
          <w:sz w:val="28"/>
          <w:szCs w:val="28"/>
          <w:lang w:val="sr-Cyrl-CS"/>
        </w:rPr>
        <w:t>н жүйел</w:t>
      </w:r>
      <w:r w:rsidRPr="00C95212">
        <w:rPr>
          <w:rFonts w:ascii="Times New Roman KZ" w:hAnsi="Times New Roman KZ"/>
          <w:sz w:val="28"/>
          <w:szCs w:val="28"/>
        </w:rPr>
        <w:t>i</w:t>
      </w:r>
      <w:r w:rsidRPr="00C95212">
        <w:rPr>
          <w:rFonts w:ascii="Times New Roman KZ" w:hAnsi="Times New Roman KZ"/>
          <w:sz w:val="28"/>
          <w:szCs w:val="28"/>
          <w:lang w:val="sr-Cyrl-CS"/>
        </w:rPr>
        <w:t>, дәйект</w:t>
      </w:r>
      <w:r w:rsidRPr="00C95212">
        <w:rPr>
          <w:rFonts w:ascii="Times New Roman KZ" w:hAnsi="Times New Roman KZ"/>
          <w:sz w:val="28"/>
          <w:szCs w:val="28"/>
        </w:rPr>
        <w:t>i</w:t>
      </w:r>
      <w:r w:rsidRPr="00C95212">
        <w:rPr>
          <w:rFonts w:ascii="Times New Roman KZ" w:hAnsi="Times New Roman KZ"/>
          <w:sz w:val="28"/>
          <w:szCs w:val="28"/>
          <w:lang w:val="sr-Cyrl-CS"/>
        </w:rPr>
        <w:t xml:space="preserve"> түрде оқытуға, балаларды неғұрлым оқулықпен және к</w:t>
      </w:r>
      <w:r w:rsidRPr="00C95212">
        <w:rPr>
          <w:rFonts w:ascii="Times New Roman KZ" w:hAnsi="Times New Roman KZ"/>
          <w:sz w:val="28"/>
          <w:szCs w:val="28"/>
        </w:rPr>
        <w:t>i</w:t>
      </w:r>
      <w:r w:rsidRPr="00C95212">
        <w:rPr>
          <w:rFonts w:ascii="Times New Roman KZ" w:hAnsi="Times New Roman KZ"/>
          <w:sz w:val="28"/>
          <w:szCs w:val="28"/>
          <w:lang w:val="sr-Cyrl-CS"/>
        </w:rPr>
        <w:t xml:space="preserve">таппен жұмыс </w:t>
      </w:r>
      <w:r w:rsidRPr="00C95212">
        <w:rPr>
          <w:rFonts w:ascii="Times New Roman KZ" w:hAnsi="Times New Roman KZ"/>
          <w:sz w:val="28"/>
          <w:szCs w:val="28"/>
        </w:rPr>
        <w:t>i</w:t>
      </w:r>
      <w:r w:rsidRPr="00C95212">
        <w:rPr>
          <w:rFonts w:ascii="Times New Roman KZ" w:hAnsi="Times New Roman KZ"/>
          <w:sz w:val="28"/>
          <w:szCs w:val="28"/>
          <w:lang w:val="sr-Cyrl-CS"/>
        </w:rPr>
        <w:t>стеуге, өзд</w:t>
      </w:r>
      <w:r w:rsidRPr="00C95212">
        <w:rPr>
          <w:rFonts w:ascii="Times New Roman KZ" w:hAnsi="Times New Roman KZ"/>
          <w:sz w:val="28"/>
          <w:szCs w:val="28"/>
        </w:rPr>
        <w:t>i</w:t>
      </w:r>
      <w:r w:rsidRPr="00C95212">
        <w:rPr>
          <w:rFonts w:ascii="Times New Roman KZ" w:hAnsi="Times New Roman KZ"/>
          <w:sz w:val="28"/>
          <w:szCs w:val="28"/>
          <w:lang w:val="sr-Cyrl-CS"/>
        </w:rPr>
        <w:t>г</w:t>
      </w:r>
      <w:r w:rsidRPr="00C95212">
        <w:rPr>
          <w:rFonts w:ascii="Times New Roman KZ" w:hAnsi="Times New Roman KZ"/>
          <w:sz w:val="28"/>
          <w:szCs w:val="28"/>
        </w:rPr>
        <w:t>i</w:t>
      </w:r>
      <w:r w:rsidRPr="00C95212">
        <w:rPr>
          <w:rFonts w:ascii="Times New Roman KZ" w:hAnsi="Times New Roman KZ"/>
          <w:sz w:val="28"/>
          <w:szCs w:val="28"/>
          <w:lang w:val="sr-Cyrl-CS"/>
        </w:rPr>
        <w:t xml:space="preserve">нен </w:t>
      </w:r>
      <w:r w:rsidRPr="00C95212">
        <w:rPr>
          <w:rFonts w:ascii="Times New Roman KZ" w:hAnsi="Times New Roman KZ"/>
          <w:sz w:val="28"/>
          <w:szCs w:val="28"/>
        </w:rPr>
        <w:t>i</w:t>
      </w:r>
      <w:r w:rsidRPr="00C95212">
        <w:rPr>
          <w:rFonts w:ascii="Times New Roman KZ" w:hAnsi="Times New Roman KZ"/>
          <w:sz w:val="28"/>
          <w:szCs w:val="28"/>
          <w:lang w:val="sr-Cyrl-CS"/>
        </w:rPr>
        <w:t>стейт</w:t>
      </w:r>
      <w:r w:rsidRPr="00C95212">
        <w:rPr>
          <w:rFonts w:ascii="Times New Roman KZ" w:hAnsi="Times New Roman KZ"/>
          <w:sz w:val="28"/>
          <w:szCs w:val="28"/>
        </w:rPr>
        <w:t>i</w:t>
      </w:r>
      <w:r w:rsidRPr="00C95212">
        <w:rPr>
          <w:rFonts w:ascii="Times New Roman KZ" w:hAnsi="Times New Roman KZ"/>
          <w:sz w:val="28"/>
          <w:szCs w:val="28"/>
          <w:lang w:val="sr-Cyrl-CS"/>
        </w:rPr>
        <w:t>н әртүрл</w:t>
      </w:r>
      <w:r w:rsidRPr="00C95212">
        <w:rPr>
          <w:rFonts w:ascii="Times New Roman KZ" w:hAnsi="Times New Roman KZ"/>
          <w:sz w:val="28"/>
          <w:szCs w:val="28"/>
        </w:rPr>
        <w:t>i</w:t>
      </w:r>
      <w:r w:rsidRPr="00C95212">
        <w:rPr>
          <w:rFonts w:ascii="Times New Roman KZ" w:hAnsi="Times New Roman KZ"/>
          <w:sz w:val="28"/>
          <w:szCs w:val="28"/>
          <w:lang w:val="sr-Cyrl-CS"/>
        </w:rPr>
        <w:t xml:space="preserve"> жұмыстарына үйретуге, кабинеттерде, зертханаларда, оқу шеберханаларында жұмыс </w:t>
      </w:r>
      <w:r w:rsidRPr="00C95212">
        <w:rPr>
          <w:rFonts w:ascii="Times New Roman KZ" w:hAnsi="Times New Roman KZ"/>
          <w:sz w:val="28"/>
          <w:szCs w:val="28"/>
        </w:rPr>
        <w:t>i</w:t>
      </w:r>
      <w:r w:rsidRPr="00C95212">
        <w:rPr>
          <w:rFonts w:ascii="Times New Roman KZ" w:hAnsi="Times New Roman KZ"/>
          <w:sz w:val="28"/>
          <w:szCs w:val="28"/>
          <w:lang w:val="sr-Cyrl-CS"/>
        </w:rPr>
        <w:t>стеуге, үйретуге м</w:t>
      </w:r>
      <w:r w:rsidRPr="00C95212">
        <w:rPr>
          <w:rFonts w:ascii="Times New Roman KZ" w:hAnsi="Times New Roman KZ"/>
          <w:sz w:val="28"/>
          <w:szCs w:val="28"/>
        </w:rPr>
        <w:t>i</w:t>
      </w:r>
      <w:r w:rsidRPr="00C95212">
        <w:rPr>
          <w:rFonts w:ascii="Times New Roman KZ" w:hAnsi="Times New Roman KZ"/>
          <w:sz w:val="28"/>
          <w:szCs w:val="28"/>
          <w:lang w:val="sr-Cyrl-CS"/>
        </w:rPr>
        <w:t>ндетт</w:t>
      </w:r>
      <w:r w:rsidRPr="00C95212">
        <w:rPr>
          <w:rFonts w:ascii="Times New Roman KZ" w:hAnsi="Times New Roman KZ"/>
          <w:sz w:val="28"/>
          <w:szCs w:val="28"/>
        </w:rPr>
        <w:t>i</w:t>
      </w:r>
      <w:r w:rsidRPr="00C95212">
        <w:rPr>
          <w:rFonts w:ascii="Times New Roman KZ" w:hAnsi="Times New Roman KZ"/>
          <w:sz w:val="28"/>
          <w:szCs w:val="28"/>
          <w:lang w:val="sr-Cyrl-CS"/>
        </w:rPr>
        <w:t>, осы нег</w:t>
      </w:r>
      <w:r w:rsidRPr="00C95212">
        <w:rPr>
          <w:rFonts w:ascii="Times New Roman KZ" w:hAnsi="Times New Roman KZ"/>
          <w:sz w:val="28"/>
          <w:szCs w:val="28"/>
        </w:rPr>
        <w:t>i</w:t>
      </w:r>
      <w:r w:rsidRPr="00C95212">
        <w:rPr>
          <w:rFonts w:ascii="Times New Roman KZ" w:hAnsi="Times New Roman KZ"/>
          <w:sz w:val="28"/>
          <w:szCs w:val="28"/>
          <w:lang w:val="sr-Cyrl-CS"/>
        </w:rPr>
        <w:t>зг</w:t>
      </w:r>
      <w:r w:rsidRPr="00C95212">
        <w:rPr>
          <w:rFonts w:ascii="Times New Roman KZ" w:hAnsi="Times New Roman KZ"/>
          <w:sz w:val="28"/>
          <w:szCs w:val="28"/>
        </w:rPr>
        <w:t>i</w:t>
      </w:r>
      <w:r w:rsidRPr="00C95212">
        <w:rPr>
          <w:rFonts w:ascii="Times New Roman KZ" w:hAnsi="Times New Roman KZ"/>
          <w:sz w:val="28"/>
          <w:szCs w:val="28"/>
          <w:lang w:val="sr-Cyrl-CS"/>
        </w:rPr>
        <w:t xml:space="preserve"> әд</w:t>
      </w:r>
      <w:r w:rsidRPr="00C95212">
        <w:rPr>
          <w:rFonts w:ascii="Times New Roman KZ" w:hAnsi="Times New Roman KZ"/>
          <w:sz w:val="28"/>
          <w:szCs w:val="28"/>
        </w:rPr>
        <w:t>i</w:t>
      </w:r>
      <w:r w:rsidRPr="00C95212">
        <w:rPr>
          <w:rFonts w:ascii="Times New Roman KZ" w:hAnsi="Times New Roman KZ"/>
          <w:sz w:val="28"/>
          <w:szCs w:val="28"/>
          <w:lang w:val="sr-Cyrl-CS"/>
        </w:rPr>
        <w:t>стермен қатар әртүрл</w:t>
      </w:r>
      <w:r w:rsidRPr="00C95212">
        <w:rPr>
          <w:rFonts w:ascii="Times New Roman KZ" w:hAnsi="Times New Roman KZ"/>
          <w:sz w:val="28"/>
          <w:szCs w:val="28"/>
        </w:rPr>
        <w:t>i</w:t>
      </w:r>
      <w:r w:rsidRPr="00C95212">
        <w:rPr>
          <w:rFonts w:ascii="Times New Roman KZ" w:hAnsi="Times New Roman KZ"/>
          <w:sz w:val="28"/>
          <w:szCs w:val="28"/>
          <w:lang w:val="sr-Cyrl-CS"/>
        </w:rPr>
        <w:t xml:space="preserve"> тәж</w:t>
      </w:r>
      <w:r w:rsidRPr="00C95212">
        <w:rPr>
          <w:rFonts w:ascii="Times New Roman KZ" w:hAnsi="Times New Roman KZ"/>
          <w:sz w:val="28"/>
          <w:szCs w:val="28"/>
        </w:rPr>
        <w:t>i</w:t>
      </w:r>
      <w:r w:rsidRPr="00C95212">
        <w:rPr>
          <w:rFonts w:ascii="Times New Roman KZ" w:hAnsi="Times New Roman KZ"/>
          <w:sz w:val="28"/>
          <w:szCs w:val="28"/>
          <w:lang w:val="sr-Cyrl-CS"/>
        </w:rPr>
        <w:t>рибелер және аспаптар көрсетуд</w:t>
      </w:r>
      <w:r w:rsidRPr="00C95212">
        <w:rPr>
          <w:rFonts w:ascii="Times New Roman KZ" w:hAnsi="Times New Roman KZ"/>
          <w:sz w:val="28"/>
          <w:szCs w:val="28"/>
        </w:rPr>
        <w:t>i</w:t>
      </w:r>
      <w:r w:rsidRPr="00C95212">
        <w:rPr>
          <w:rFonts w:ascii="Times New Roman KZ" w:hAnsi="Times New Roman KZ"/>
          <w:sz w:val="28"/>
          <w:szCs w:val="28"/>
          <w:lang w:val="sr-Cyrl-CS"/>
        </w:rPr>
        <w:t>, балаларды (зауыттарға, музейлерге, далаға, орманға т.с.с. жерлерге) шығаруды кең түрде қолданылатын болсын” дел</w:t>
      </w:r>
      <w:r w:rsidRPr="00C95212">
        <w:rPr>
          <w:rFonts w:ascii="Times New Roman KZ" w:hAnsi="Times New Roman KZ"/>
          <w:sz w:val="28"/>
          <w:szCs w:val="28"/>
        </w:rPr>
        <w:t>i</w:t>
      </w:r>
      <w:r w:rsidRPr="00C95212">
        <w:rPr>
          <w:rFonts w:ascii="Times New Roman KZ" w:hAnsi="Times New Roman KZ"/>
          <w:sz w:val="28"/>
          <w:szCs w:val="28"/>
          <w:lang w:val="sr-Cyrl-CS"/>
        </w:rPr>
        <w:t>нген.</w:t>
      </w:r>
    </w:p>
    <w:p w:rsidR="00C94990" w:rsidRPr="00C95212" w:rsidRDefault="00C94990" w:rsidP="00C94990">
      <w:pPr>
        <w:spacing w:after="0" w:line="240" w:lineRule="auto"/>
        <w:ind w:firstLine="720"/>
        <w:jc w:val="both"/>
        <w:rPr>
          <w:rFonts w:ascii="Times New Roman KZ" w:hAnsi="Times New Roman KZ"/>
          <w:sz w:val="28"/>
          <w:szCs w:val="28"/>
          <w:lang w:val="sr-Cyrl-CS"/>
        </w:rPr>
      </w:pPr>
      <w:r w:rsidRPr="00C95212">
        <w:rPr>
          <w:rFonts w:ascii="Times New Roman KZ" w:hAnsi="Times New Roman KZ"/>
          <w:sz w:val="28"/>
          <w:szCs w:val="28"/>
          <w:lang w:val="sr-Cyrl-CS"/>
        </w:rPr>
        <w:t>Осыған қарағанда экскурсия б</w:t>
      </w:r>
      <w:r w:rsidRPr="00C95212">
        <w:rPr>
          <w:rFonts w:ascii="Times New Roman KZ" w:hAnsi="Times New Roman KZ"/>
          <w:sz w:val="28"/>
          <w:szCs w:val="28"/>
        </w:rPr>
        <w:t>i</w:t>
      </w:r>
      <w:r w:rsidRPr="00C95212">
        <w:rPr>
          <w:rFonts w:ascii="Times New Roman KZ" w:hAnsi="Times New Roman KZ"/>
          <w:sz w:val="28"/>
          <w:szCs w:val="28"/>
          <w:lang w:val="sr-Cyrl-CS"/>
        </w:rPr>
        <w:t>зд</w:t>
      </w:r>
      <w:r w:rsidRPr="00C95212">
        <w:rPr>
          <w:rFonts w:ascii="Times New Roman KZ" w:hAnsi="Times New Roman KZ"/>
          <w:sz w:val="28"/>
          <w:szCs w:val="28"/>
        </w:rPr>
        <w:t>i</w:t>
      </w:r>
      <w:r w:rsidRPr="00C95212">
        <w:rPr>
          <w:rFonts w:ascii="Times New Roman KZ" w:hAnsi="Times New Roman KZ"/>
          <w:sz w:val="28"/>
          <w:szCs w:val="28"/>
          <w:lang w:val="sr-Cyrl-CS"/>
        </w:rPr>
        <w:t>ң мектептерде кең өр</w:t>
      </w:r>
      <w:r w:rsidRPr="00C95212">
        <w:rPr>
          <w:rFonts w:ascii="Times New Roman KZ" w:hAnsi="Times New Roman KZ"/>
          <w:sz w:val="28"/>
          <w:szCs w:val="28"/>
        </w:rPr>
        <w:t>i</w:t>
      </w:r>
      <w:r w:rsidRPr="00C95212">
        <w:rPr>
          <w:rFonts w:ascii="Times New Roman KZ" w:hAnsi="Times New Roman KZ"/>
          <w:sz w:val="28"/>
          <w:szCs w:val="28"/>
          <w:lang w:val="sr-Cyrl-CS"/>
        </w:rPr>
        <w:t>с алып, оқу үрд</w:t>
      </w:r>
      <w:r w:rsidRPr="00C95212">
        <w:rPr>
          <w:rFonts w:ascii="Times New Roman KZ" w:hAnsi="Times New Roman KZ"/>
          <w:sz w:val="28"/>
          <w:szCs w:val="28"/>
        </w:rPr>
        <w:t>i</w:t>
      </w:r>
      <w:r w:rsidRPr="00C95212">
        <w:rPr>
          <w:rFonts w:ascii="Times New Roman KZ" w:hAnsi="Times New Roman KZ"/>
          <w:sz w:val="28"/>
          <w:szCs w:val="28"/>
          <w:lang w:val="sr-Cyrl-CS"/>
        </w:rPr>
        <w:t>с</w:t>
      </w:r>
      <w:r w:rsidRPr="00C95212">
        <w:rPr>
          <w:rFonts w:ascii="Times New Roman KZ" w:hAnsi="Times New Roman KZ"/>
          <w:sz w:val="28"/>
          <w:szCs w:val="28"/>
        </w:rPr>
        <w:t>i</w:t>
      </w:r>
      <w:r w:rsidRPr="00C95212">
        <w:rPr>
          <w:rFonts w:ascii="Times New Roman KZ" w:hAnsi="Times New Roman KZ"/>
          <w:sz w:val="28"/>
          <w:szCs w:val="28"/>
          <w:lang w:val="sr-Cyrl-CS"/>
        </w:rPr>
        <w:t>н</w:t>
      </w:r>
      <w:r w:rsidRPr="00C95212">
        <w:rPr>
          <w:rFonts w:ascii="Times New Roman KZ" w:hAnsi="Times New Roman KZ"/>
          <w:sz w:val="28"/>
          <w:szCs w:val="28"/>
        </w:rPr>
        <w:t>i</w:t>
      </w:r>
      <w:r w:rsidRPr="00C95212">
        <w:rPr>
          <w:rFonts w:ascii="Times New Roman KZ" w:hAnsi="Times New Roman KZ"/>
          <w:sz w:val="28"/>
          <w:szCs w:val="28"/>
          <w:lang w:val="sr-Cyrl-CS"/>
        </w:rPr>
        <w:t>ң ажыратылмас б</w:t>
      </w:r>
      <w:r w:rsidRPr="00C95212">
        <w:rPr>
          <w:rFonts w:ascii="Times New Roman KZ" w:hAnsi="Times New Roman KZ"/>
          <w:sz w:val="28"/>
          <w:szCs w:val="28"/>
        </w:rPr>
        <w:t>i</w:t>
      </w:r>
      <w:r w:rsidRPr="00C95212">
        <w:rPr>
          <w:rFonts w:ascii="Times New Roman KZ" w:hAnsi="Times New Roman KZ"/>
          <w:sz w:val="28"/>
          <w:szCs w:val="28"/>
          <w:lang w:val="sr-Cyrl-CS"/>
        </w:rPr>
        <w:t>р бөл</w:t>
      </w:r>
      <w:r w:rsidRPr="00C95212">
        <w:rPr>
          <w:rFonts w:ascii="Times New Roman KZ" w:hAnsi="Times New Roman KZ"/>
          <w:sz w:val="28"/>
          <w:szCs w:val="28"/>
        </w:rPr>
        <w:t>i</w:t>
      </w:r>
      <w:r w:rsidRPr="00C95212">
        <w:rPr>
          <w:rFonts w:ascii="Times New Roman KZ" w:hAnsi="Times New Roman KZ"/>
          <w:sz w:val="28"/>
          <w:szCs w:val="28"/>
          <w:lang w:val="sr-Cyrl-CS"/>
        </w:rPr>
        <w:t>г</w:t>
      </w:r>
      <w:r w:rsidRPr="00C95212">
        <w:rPr>
          <w:rFonts w:ascii="Times New Roman KZ" w:hAnsi="Times New Roman KZ"/>
          <w:sz w:val="28"/>
          <w:szCs w:val="28"/>
        </w:rPr>
        <w:t>i</w:t>
      </w:r>
      <w:r w:rsidRPr="00C95212">
        <w:rPr>
          <w:rFonts w:ascii="Times New Roman KZ" w:hAnsi="Times New Roman KZ"/>
          <w:sz w:val="28"/>
          <w:szCs w:val="28"/>
          <w:lang w:val="sr-Cyrl-CS"/>
        </w:rPr>
        <w:t xml:space="preserve"> болып алды деп ойлауға болар ед</w:t>
      </w:r>
      <w:r w:rsidRPr="00C95212">
        <w:rPr>
          <w:rFonts w:ascii="Times New Roman KZ" w:hAnsi="Times New Roman KZ"/>
          <w:sz w:val="28"/>
          <w:szCs w:val="28"/>
        </w:rPr>
        <w:t>i</w:t>
      </w:r>
      <w:r w:rsidRPr="00C95212">
        <w:rPr>
          <w:rFonts w:ascii="Times New Roman KZ" w:hAnsi="Times New Roman KZ"/>
          <w:sz w:val="28"/>
          <w:szCs w:val="28"/>
          <w:lang w:val="sr-Cyrl-CS"/>
        </w:rPr>
        <w:t>.</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Iс жүзiнде былай болмай отыр. Өздерiнiң география жөнiндегi жұмысының жүйесiнде экскурсияны енгiзген мектептер өте сирек кездеседi. Географиялық экскурсияны анда-санда пайдаланатын мектептер де жиi кездесе бермейдi. Ал 5-сыныптың физикалық география бағдарламасында бiрсыпыра тақырыптарды экскурсия арқылы өту қажет екендiгi белгiлi. Мұнда бiздiң айтайын деп отырғанымыз: “Көз мөлшерi съемка”, “Жақын жердегi жазықтарды зерттеу”, “Жазық құрылысын оның табиғи және жасанды айқындалу жолы бойынша зерттеу”, “Жақын жердегi төбелердi зерттеу” т.с.с. Осыған қарамастан мектептердiң көпшiлiгi әлi күнге дейiн география сабағында экскурсияны қолданбай келе жатыр.</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 xml:space="preserve">Мектептерде экскурсия жасау iсiнiң дамуы жолындағы түрлi бөгеттердiң ең бастысы - мұғалiмнiң дайындығының нашарлығы. Солай екендiгiн мұғалiмдерге қойылған сұрақтар, анкеталар, мектептердi байқау, тексеру нәтижелерi т.с.с. көрсетедi. Экскурсия жұмысын жүргiзе алмауы </w:t>
      </w:r>
      <w:r w:rsidRPr="00C95212">
        <w:rPr>
          <w:rFonts w:ascii="Times New Roman KZ" w:hAnsi="Times New Roman KZ"/>
          <w:sz w:val="28"/>
          <w:szCs w:val="28"/>
        </w:rPr>
        <w:lastRenderedPageBreak/>
        <w:t>салдарынан мұғалiм экскурсия жұмысынан өзiнiң қашқалақтап жүргенiн де сезбей қалады. Мұғалiмнiң экскурсияға былай қарауының себебi де түсiнiктi.</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Экскурсия - жеңiл жұмыс емес. Ол көп дайындықты тiлейдi, оның үстiне сабақ кестесiн бұзып, мұғалiмнiң бүкiл сыныпты ертiп, бүкiл жұмыс күнi бойына далаға ертiп, шығып кетуi керек. Сабақ кестесiнiң бұзылуы нәтижесiнде тәжiрибесi кем мұғалiмнiң өткiзген экскурсиясы да көңiлдегiдей болмай, оның өзiн де қанағаттандыра алмайтын болып шығады. Әрине, мұндай  сәтсiздiкке ұшырағаннан кейiн, мұғалiм экскурсия жөнiнде әрекет жасамайды. Егер экскурсия сабақ кестесiне кiрмеген болса, мұғалiмнiң күнде сабақтан қолы тимейтiн болса, оның экскурсия өткiзбеуiне заңды себеп табыла кетедi.</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Экскурсияны мұғалiмнiң өзi жақтырмайтын жерде iс осылай болып шығады. Мұғалiмнiң экскурсияны жақтырмау себебi көбiнесе оның экскурсия жұмысының қандайлық мәнi бар екенiн түсiне алмағандығы болады. Өзi экскурсия өткiзе алмайтын мұғалiм экскурсияға уақыт жұмсауға тұрмайды деп есептейдi. Ал экскурсияны жақсы өткiзе бiлетiн мұғалiм қайта экскурсияда уақыт үнемделетiнiн бiледi. Үш сағаттық бiр экскурсияда 6-8 сағаттық әдеттегi мектеп жұмысынан артық нәтиже шығаруға болады. Сондықтан оқушылардың экскурсиядан алған бiлiмiнiң тереңдiгi, әсiресе географиялық фактiлердi ұғуы, әдеттегi сабақтардан әлдеқайда артық болып шығады. Мiне, сондықтан патшалық Ресейде жақсы мұғалiмдер экскурсия үшiн күрескен едi.</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Экскурсия iсiнiң сәтсiздiкке ұшырауының себебi тек қана мұғалiмнiң дайындығының жеткiлiксiздiгi емес. Егер мектеп жұмысы жақсы жоспарланған болса, одан экскурсия жұмысына да нұқсан келмей қоймайды. Мұғалiмдердiң сабақ басты нәрсе деуi, топтарда оқушылардың аса көп болуы, ең қажеттi деген жабдықтардың болмауы экскурсия iсiне үлкен қиыншылық туғызады. Бiздiң  пiкiрiмiзше, осылардың бәрi ондайлық маңызды себептер емес, бұлардың өзi көбiнесе бiрiншi себепке байланысты.</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Кейде экскурсия жұмысына бөгеттердiң бiрi ретiнде экскурсия жасайтын жер жоқ деген сылтау айтылады. Бұл сияқты себептер мұғалiмнiң дайындығы шала екендiгiн тағы да айқынырақ көрсетедi. Экскурсия үшiн пайдалануға келмейтiн жер болмайды. Былай деп тек Мәскеу, Алматы секiлдi iрi, физикалық-географиялық экскурсия өткiзуге қажет объектiлерi мектептен алыс немесе өзгерiп кеткен қалалар туралы айтуға болады. Бiрақ iрi қалалардың жол қатынастары өте жақсы болады да, топта қанша бала болса да 20-30 минутта  қаладан 15-20 шақырым шығып кете алады. Ал түрлi ұсақ қалалар мен селолар  алатын болсақ, физикалық-географиялық экскурсия үшiн олардағы жағдай   анағұрлым қолайлы.</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b/>
          <w:sz w:val="28"/>
          <w:szCs w:val="28"/>
        </w:rPr>
        <w:t xml:space="preserve">Географиялық экскурсиялардың түрлерi. </w:t>
      </w:r>
      <w:r w:rsidRPr="00C95212">
        <w:rPr>
          <w:rFonts w:ascii="Times New Roman KZ" w:hAnsi="Times New Roman KZ"/>
          <w:sz w:val="28"/>
          <w:szCs w:val="28"/>
        </w:rPr>
        <w:t xml:space="preserve">Мұғалiмнiң оқушылармен бiрге мектептен сырт жерге шығып, сонда бақылау жұмыстарын жүргiзу    керек болатын жұмысты экскурсия деп атауға болар едi. Мысалы, мұғалiм  балаларды мектептiң ауласына шығарып алып, ескi тас қабырғаны немесе үюлi жатқан тастарды пайдаланып, табиғи өзгерiстi байқаумен шұғылдана алады  және географияның әдеттегi сабағының шегiнен аспайды. Бiрақ </w:t>
      </w:r>
      <w:r w:rsidRPr="00C95212">
        <w:rPr>
          <w:rFonts w:ascii="Times New Roman KZ" w:hAnsi="Times New Roman KZ"/>
          <w:sz w:val="28"/>
          <w:szCs w:val="28"/>
        </w:rPr>
        <w:lastRenderedPageBreak/>
        <w:t>мектеп ауласында жүргiзiлген мұндай жұмыс экскурсия деп аталмайды. Экскурсия деп мектептен, мектеп ауласынан тыс жерге (музейге, зауыттарға, далаға т.б. жерге)   баруды есептейдi. Экскурсияға қажеттi уақыт әрқашанда әдеттегi сабақ  кестесiнiң шегiнен асып кетедi.</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Экскурсия деген ұғымның өзiн анықтау мақсатымен бiз бiр ғана мысал келтiрейiк. Айталық, бiз серуендеу, таза ауа жұту үшiн және көңiл көтеру үшiн, сонан соң жолшыбай кейбiр географиялық объектiлердi көру үшiн қаладан сыртқа шығып бара жатыр екенбiз. Мiне, бұл экскурсия болмайды, бұл жай серуендеу немесе географиялық серуендеу болады. Экскурсия - деп бiз оқу жұмысының мектептен сырт шығуға байланысты белгiлi бiр түрiн айтуымыз керек. Сабақ секiлдi экскурсияның да өз тақырыбы, өз жоспары, өз мiндеттерi  мен жұмыс әдiстерi болады. Қысқасы, экскурсия - сыныптан тыс жүргiзiлетiн  ең маңызды жұмыстардың бiр түрi.</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Жоғарыда байқағанымыздай географиялық экскурсиялар жақын жерлiк те, алыс жерлiк те болуы мүмкiн. Жақын жерлiк (музейге, қала сыртына) экскурсия көбiнесе бiрнеше сағатқа созылады, алыс экскурсия бiрнеше күнге созылуы мүмкiн. Орта мектептiң төменгi сыныптары үшiн жақын экскурсия қолайлы, сондықтан бiз оған ерекше назар аударамыз.</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b/>
          <w:sz w:val="28"/>
          <w:szCs w:val="28"/>
        </w:rPr>
        <w:t xml:space="preserve">Экскурсияда жұмыс әдiстерiнiң түрлерi. </w:t>
      </w:r>
      <w:r w:rsidRPr="00C95212">
        <w:rPr>
          <w:rFonts w:ascii="Times New Roman KZ" w:hAnsi="Times New Roman KZ"/>
          <w:sz w:val="28"/>
          <w:szCs w:val="28"/>
        </w:rPr>
        <w:t>Сабақтағы сияқты, экскурсиядағы жұмыс та түрлi әдiстермен жүргiзiледi, сондықтан экскурсиядағы жұмыс әдiсi бiреу ғана болмайды.</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Мұғалiм өзiнiң таңдап алған географиялық обьектiсiн көрнекi құрал ретiнде пайдалана отырып, ол туралы айтып шығуына болады. Мысалы, төбенiң үстiнен бiр қыраттың көлбеу беткейi көрiнедi. Беткейден тарайтын сайлар, олардың салалары, сағасы т.с.с. жақсы көрiнедi. Географ үшiн өте бағалы осы көрiнiс, қасына барса, байқалмаған болар едi. Алыстан қарағанда бiз сол сайлар қыраттың белгiлi беткейiмен байланысты екенiн, сайлардан құйылған бос жыныстарды, кiм бiледi, әлде тiптi сайлардың адам әрекетiмен байланысты өзгерiстерiн көре аламыз. Сөйтiп, сабақтағыдай, мұнда да   әңгiмелеу әдiсi қолданылады.</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Сайлар жүйесiн алыстан қарастыра келiп, мұғалiм олардың бiреуiн, барлық тауларымен қоса сызып алыңыз деп тапсырма бере алады. Ондай суреттер оқушылардың көз алдындағы көрiнiстi тереңiрек байқауға оған тән ерекшелiктерiн аңғаруға көмектеседi.</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Дәл осындай етiп мұғалiм төбе үстiнен барлық бөлiмдерiмен қоса өзен аңғарын, көлдердi, батпақтарды, ормандарды, төбелердi, қыраттарды, шабындықты, селоларды, жолдарды, гидростанцияларды, зауыт-фабрикаларды т.с.с көрсете алады. Демек, объектiнi алыстан қарау, мұғалiмнiң түсiнiк беруi, оқушылардың сурет салуы барлық дерлiк географиялық экскурсияға тән iс болып табылады. Сабақта қолданылатын әдiстерге жақын осы әдiстермен қатар, әсiресе экскурсияға тән басқа да толып жатқан әдiстер бар.</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 xml:space="preserve">Мұғалiм оқушыны географиялық объектiге жақын апарып, өздiгiнен орындау үшiн тапсырма беруiне болады. Мұндай жұмыстарға, объектiнi планға түсiру, биiктiгiн, тереңдiгiн, қабаттарының қалыңдығын, </w:t>
      </w:r>
      <w:r w:rsidRPr="00C95212">
        <w:rPr>
          <w:rFonts w:ascii="Times New Roman KZ" w:hAnsi="Times New Roman KZ"/>
          <w:sz w:val="28"/>
          <w:szCs w:val="28"/>
        </w:rPr>
        <w:lastRenderedPageBreak/>
        <w:t>температурасын өлшеу т.с.с мысал бола алады. Кейде тiптi мұғалiм зерттеу бағытында жеңiл-желпi тапсырмалар беруiне де болады. Ондай тапсырмаларға жататындар: өзеннiң бұрынғы кездегi арнасын, бұрын көл немесе батпақ болған жердi анықтау, ағаш өсiмдiктерiнiң сипатына қарай сайлардың шамалап жастарын анықтау, кейбiр көлдердiң қайдан пайда болғанын, олардың жасын т.с.с. анықтау, әрине, мұның бәрiн анықтау үшiн ап-айқын деректер болуы шарт. Осы айтылғандарға қарағанда экскурсияның жұмыс әдiсi әлденеше түрлi бола  алатындығы байқалды.</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Жұмыста қай әдiстi қолдану керек екендiгi, сабақтағы секiлдi толып жатқан себептерге байланысты болады. Ол экскурсияның тақырыбына, оның өткiзiлетiн орнына, қатысушылардың көптiгiне, экскурсия жұмысына бөлiнген уақытқа және мұғалiмнiң өз дайындығына қарай бөлiнедi. Экскурсиялық жұмыстың ең қарапайым түрi - мұғалiмнiң оқушыларға объектiнi көрсетуi, ол туралы түсiнiк беруi. Жұмысты жаңа iстей бастаған мұғалiм көбiнесе осы әдiстi пайдаланады. Олай болатын себебi - мұғалiмнiң мұндағы жұмысының, шынында сыныптағы жұмысынан айырмашылығы болмайды, тек бұл жерде мектепте болатын картина немесе таблицалардың орнына ол географиялық нақты объектiлермен пайдаланады. Әрине, суретiн көргеннен гөрi нақты объектiнiң өзiн көрген пайдалырақ екендiгiнде дау жоқ. Бiрақ экскурсияда жұмыстың бұл әдiсiне әуестенiп кетуге болмайды.</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Бұл әдiске әуестенуге болмайтыны, бiрiншiден, оқушылар енжарлыққа   дағдыланып кетедi. Егер балалардың алдына мiндеттер қойып, мәселенi   олардың өздерiнiң қатынасымен шешiп отырмасақ, балалар “өздерi көрiп бiлуге” үйрене алмайды, заттар мен құбылыстар арасындағы себептi  тәуелдiлiктi таба бiлуге үйрене алмайды. Ал бұл өте жаман жағдай. Баяндап  айтып бере берудiң екiншi бiр зияны - мұғалiмнiң өзi де экскурсияның маңызын төмендетiп жiбередi. Бұл жерде автор өзiнiң оқушылармен экскурсия өткiзген.</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Алғашқы тәжiрибесiн студент болып жүрген жылдарындағы есiне  түсiредi. Ол кезде әлi жас, тәжiрибесi аз экскурсияшы табиғат көрiнiстерiн, оқыту iсiн жақсы көретiндiгiне көрiнген объектiге тоқталып, ұзақ әңгiмеге  салынып, қарастырып отырған объектiден алыстап кете беретiн. Мұғалiм  қызық әңгiме айтқанда оқушылар барлық ынтасымен тыңдап отырады да, сондықтан сабақ көңiлдегiдей өтiп жатқандай көрiнедi. Дұрысында бұл атымен  экскурсиялық жұмыс болмай шығады. Ондай әңгiменi сыныпта да әдемiлеп, тiптi экскурсия кездегiден де қызықты етiп айтып беруге болады.</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Амал қанша, автор ондай қатенiң өзiнде ғана емес, басқа экскурсияшыларда да болатынын және тек жұмысты жаңа iстей бастағандарда ғана емес, тiптi өздерiн тәжiрибелi қызметкерлермiз деп санайтын мұғалiмдерде де болатынын бiледi. Мiне, ең алдымен осы негiзгi қатеден  сақтану керектiгiн ескертемiз. Оқушылар әңгiменiң қарамағына оп-оңай iлiнедi  де оны өте жақсы тыңдайтын болады. Бiрақ өздiгiнен көрiп, көргендi талдап түсiнудi үйрене алмайды.</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Қызық әңгiме айтуға шорқақ мұғалiм үшiн жолдан тайып кету қауiпi кем болады. Оған мұғалiмдi балалардың өздерi де жiбермейдi.</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lastRenderedPageBreak/>
        <w:t>Әдетте, мектептiң үйреншiктi жабық сыныбында отырғанда балалардың  алаң қыларлық себеп те кем, сондықтан балалар қайткенде де мұғалiмнiң   айтқанын тыңдап отыруына тура келедi. Экскурсияда iс жағдайы өзгередi. Жаңа жағдайда, шексiз кең далада, аспанның күмбезi астында шырылдағын   бозторғайлар, ұшқан көбелектер – бәрi де оқушыларға күштi әсер етедi. Әрине, бiраздан кейiн балалар тыңдауды қояды. Егер мұғалiм оларды зорлап  тыңдатпақ болса, ол қателiк болар едi. Сыртқы әсердiң соншалық күштi болатындығынан балалар мұғалiмдi бәрiбiр тыңдамаған болар едi. Мiне, сондықтан әңгiмеге әуестенуге болмайды. Бiр объектiнi қарастырып тұрғанда 5-6 сынып оқушыларына 5-7 минуттан артық сөз сөйлемеу керек екенiн тәжiрибе көрсеттi. Байқап тұрған мұғалiм кейiнгi қатардағылардың ішiнде  бiлдiрмей есiнеп тұрғандар да, ойнап тұрғандар да бар екенiн көре бастайды. Бұл жақсы емес. Ол мұғалiмнiң “асыра сiлтегендiгi” болады. Бұл жағдай әңгiменi неғұрлым тез тоқтатып, уақытты өткiзiп алмай, оқушыларға басқа бiр жұмыс беру керек екендiгiн көрсетедi.</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Сөйтiп, географиялық объектiнi көрсетiп тұрып түсiнiк беру -экскурсиялық жұмыстың ең қарапайым түрi. Әдетте, жас мұғалiм жұмысты  осыдан бастайды, бiрақ оған ұзақ тоқталмау керек.</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Кейде, рас бұл әдiстi кеңiнен қолдануға тура келедi. Мұғалiм мен   оқушылар бiр өте қызықты (географиялық жағынан) жерде болып,  экскурсияның уақыты аз болса, солай етуге тура келедi. Мысалы, алыс бiр экскурсияға барғанда бiз бiрнеше сағатқа тоқтасақ, ол жерде объектiлер көп  және қызықты болып шықса, мiне мұндайда, уақыт үнемдеу мақсатымен,  мұғалiм көбiнесе объектiлердi көрсетiп, өзi түсiндiрiп айтатын болады. Оқушыларға өздiгiнен толық танысып шығуына жол бермейдi. Мұндайда экскурсанттар өте шаршайтынын да айта кету керек. Осындай ерекше    жағдайда да мұғалiм шектен шығып кетпеуi керек. Әйтпесе экскурсияның    басқа кезеңдерiне мұның зияны тиюi сөзсiз.</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Экскурсия жұмысының ендiгi әдiстерiнiң бiрi - мұғалiмнiң тапсыруы  бойынша оқушылардың өздiгiнен байқау жұмысын жүргiзуi. Өзiмiздiң  бiрiншi  мысалымызға қайта оралайық. Мұғалiм оқушылармен бiрге биiк жерде тұрып   оның жанындағы қыраттың сай-сай болып тiлiнiп жатқан беткейiн қарап тұр. Бiз жоғарыда мұғалiм сол жерде тұрып әңгiме түрiнде түсiнiк те бере алады, тапсырмалар да бере алады дегенбiз. Ол тапсырмалар мынадай болуы мүмкiн:</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1) Бiр сайды таңдап алып, оны төменнен жоғары қарай қарап шығыңдар.</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2) Өздерiң таңдап алған сайдың неше саласы (тарауы) бар екенiн санап шығыңдар.</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3)  Сайдың қай жағында саласы көп.</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4) Таңдап алған сайдың барлық салаларымен қоса суретiн салып   алыңдар.</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Немесе,</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1) Беткейде өздерiнің бөлек салалары бар iрi сайлар қанша екенiн   санаңдар.</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lastRenderedPageBreak/>
        <w:t>2) Беткейдегi сайлардың немесе салалардың ертеректе пайда болғандары  қайсысы, кейiнiрек пайда болғаны қайсысы.</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3) Бұл сайлардан шыққан жыныстар қайда кетуi мүмкiн т.с.с.</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Егер бiз объектiге жақын тұрған болсақ, онда сұрақтар мен  тапсырмалардың саны көбеюi, мазмұны түрлiше болуы мүмкiн.</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Алдымызда бiр кiшiрек көл жатсын. Мұғалiм тапсырмалар бередi: көлдiң  ұзындығын, енiн өлшеңдер, оны планға түсiрiңдер, суының түсiн, дәмiн, иiсiн, температурасын анықтаңдар. Көл түбiнiң топырақтары қандай екенiн,  солардың түрлерiн жиыңдар, одан газ көпiршiктерi шығып жатқан жоқ па   екен, көлде өсiмдiк бар ма екен, ол  қандай өсiмдiктер және қай жерiнде т.с.с.</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Егер бiздiң алдымызда жыныс қабаттары жақсы көрiнiп жатқан тiк жар   болса, мұғалiм мынадай тапсырмалар бередi: қабаттар жақсы көрiне ме, олар   қай жыныстан, қалай орналасқан, олардың қалыңдығы қандай т.с.с Ол тапсырмалардың нәтижесiнде жардың жыныс қабаттары көрсетiлген суретi  және қабаттардың қалыңдығын көрсететiн сандар келiп шыққан болар едi.</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Сұрақты қанша болса да қоя беруге болады, бiрақ мұғалiм оқушылардың   шама-шарқымен санасуы керек. Егер  мысал үшiн 10-12 сұрақты шешу керек болса, онда мұғалiм тапсырмаларды балаларға топ-топ бойынша бөлiп бередi. Әрбiр топқа берiлген тапсырманың саны 3-4 тен артық болмайды. Қағазға  көлдiң планын түсiру секiлдi тапсырма көп еңбек етудi тiлейдi. Осындай бiр тапсырманы орындауға кететiн уақыт басқа тапсырмалардың 3-4-iн орындауға жұмсалатын уақытты алады. Мұғалiм экскурсияға дайындалғанда, осылардың бәрiн еске алып, жұмысты топтап арасында тең бөлуi керек.</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Тапсырмалардың бәрi орындалып, жұмыс нәтижелерi жинақталған соң,  мұғалiм оқушыларды жинап алып, олардың жұмыс нәтижелерi туралы қысқаша есептi  баяндамасын тыңдайды. Баяндаманы әрбiр топтың өкiлдерi жасайды. Әрбiр баяндамада iстелген жұмыс және одан алынған нәтиже туралы    айтылады. Жиналған коллекциялар да сол жерде газет үстiне әкелiп қойылады.</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Мұғалiм әрбiр топтың жұмыс нәтижесiмен олардың “баяндама”  iстеуiнен бұрын танысып, дұрыстап баяндама iстеулерiне көмектесiп,  топтардың жиналуын тәртiптеуге мiндеттi. Жұмыс осы жағдайда жүргiзiлсе     ғана, ол қызықты және бағалы болады. Өзiнiң ескертуi, түзетуi, қосымшасы    болса, мұғалiм оларды сол баяндама уақытында iстейдi, ақырында жүргiзген  жұмыс негiзiнде шешiлетiн жалпы мәселенi анықтап бередi.</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Экскурсияның үшiншi және жоғары түрi - онша қиындығы жоқ  географиялық тапсырмаларды мұғалiмнiң басшылығымен оқушылардың   өздерiнiң орындауы. Ондай тапсырмалар мысалы мынадай болуы мүмкiн:</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1. Өзеннiң бұрынғы арнасының орнын анықтау.</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2. Көлдiң мөлшерлi жасын анықтау.</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3. Сайлардың мөлшерлi жастарын (өсiмдiк және басқа белгiлерi   бойынша) анықтау.</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4. Көлдердiң қайдан пайда болғаны туралы мәселенi шешу.</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lastRenderedPageBreak/>
        <w:t>5. Жазықтардың қайдан пайда болғаны туралы мәселенi шешу.</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6. Қыраттардың қайдан пайда болғаны туралы мәселенi шешу т.б.</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Әрине, мұндай тапсырмалар оқушыларда жеткiлiктi тәжiрибе болса және  байқалатын объектiлерде анық сипаттамалар көрiнiп тұрған болса ғана  берiледi.</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b/>
          <w:sz w:val="28"/>
          <w:szCs w:val="28"/>
        </w:rPr>
        <w:t xml:space="preserve">Мұғалiмнiң экскурсияға дайындалуы. </w:t>
      </w:r>
      <w:r w:rsidRPr="00C95212">
        <w:rPr>
          <w:rFonts w:ascii="Times New Roman KZ" w:hAnsi="Times New Roman KZ"/>
          <w:sz w:val="28"/>
          <w:szCs w:val="28"/>
        </w:rPr>
        <w:t>Мұғалiмнiң экскурсияға  дайындалуын бiз аса маңызды мәселелердiң бiрi деп санаймыз. Сондықтан бұл  мәселелерге барынша толық тоқталуымыз керек. Мұндай нағыз практикалық  мәнi бар мәселенi баяндаудың ең жақсы жолы, бiздiң пiкiрiмiзше, нақты  мысалды келтiрсек жақсы түсiнiктi болады.</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Мұғалiм экскурсияны 5-сыныппен, күздiгүнi, яғни физикалық география  сабағы басталысымен өткiзуi керек едi дейiк. Оқушылар тек бiрiншi тарауды  ғана өткен, көз мөлшерлi съемканы да толық өткен жоқ. Алайда олар  планшеттi бағдарлауды, мектеп ауласында көз мөлшерлi жеңiл съемка  жұмысын жүргiзудi бiледi. Бiрақ бұлардың бәрi күзгi дала экскурсиясында  толықтыру, баянды етудiң тек алғашқы қадамы.</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Мұғалiм шамалап мынадай тақырыптар тағайындайды:</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1. Участоктың көз мөлшерлi съемкасы.</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2. Жер бетiнiң басты-басты формаларымен: жазық, жота, өзен аңғары   және сайлармен алғаш танысу.</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3. Көкжиектi байқау.</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Осы тағайындалған планнан мұғалiм уақыттың бiр бөлiмiн көз мөлшерлi  съемка практикасына, ал ендiгi бiр бөлiмiн әлi сабақта айтылмаған жаңа материалды оқуға жұмсағысы келгенi көрiнiп тұр. Олай болса, мұғалiм   экскурсия жұмысының екiншi бөлiмiнде келесi сабақтарда қажет болатын материалды қарастыратын болады.</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Экскурсиялық жұмыстың әдетте, мектепте болатын жұмыстан өзгешелiгi мұнда оқушылар да, мұғалiм де ашық далада болады. Оның үстiне, оқушылар  да, мұғалiм де жұмыс үрдiсiнде бiр жерден бiр жерге көшiп жүруi керек. Басқа  жағдайларының бәрi кәдiмгi сабақтағы сияқты жоспармен жүргiзiлетiн маңызды жұмыстар. Орын  ауыстырып, жұмыс үшiн керектi объектiлердi табу   мұғалiмнiң ең басты мiндеттерiнiң бiрi болады. Бұл мiндеттi орындау үшiн  мұғалiм алдымен тиiстi жерлердi, өзiне тән сипаты бар объектiлердi, ол объектiлер жақсы көрiнетiн орындарды белгiлеп алады т.с.с Мұғалiм жергiлiктi  жағдаймен аса таныс болмаса, әрине, ол әуелi бiлетiн адамдардан сұрастырып, iрi масштабты картаны құрастырып, содан кейiн тиiстi жерлердi iздеуге кiрiсуi керек.</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Мұғалiм мектеп маңындағы жердi жақсы бiледi дейiк, соған сүйенiп, ол экскурсияның жүретiн жолын тағайындасын. Мұғалiмге объектiлердiң бәрi оңтайлы маршрутта орналасқан болуы, жолдың, өткелдiң қиын болмауы, тағайындалған маршруттың 2-3 шақырымнан аспауы өте маңызды. Бұл жағдайда мұғалiм жақсы қол басшы болуына тура келедi. Маршрут таңдауды оңай жұмыс екен деп ойламау керек. Маушрутты дұрыс белгiлеу ол экскурсия мәселелерiнiң көбiн шешу деген сөз. Мұғалiм маршрутты тек айналаны мұхият зерттеп болғаннан кейiн барып барады.</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lastRenderedPageBreak/>
        <w:t>Мұғалiм карта мен жазу книжкасын алып, сағатына қарай отырып, жердi түгел шолып шығып, маршрутты дәл белгiлейдi. Ендi экскурсияның пайдалы  екенiн кейiн тек мұғалiм ғана емес, бүкiл мектеп те сезедi.</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Бiр экскурсияға дайындалу үшiн кемiнде 1 күн керек. Оның үстiне, айта  қаларлықтай еңбектену қажет. Кейбiр жағдайда дайындық бiр күнде де бiтуi  мүмкiн.</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Жұмысты жаңа iстей бастаған жас мұғалiмнiң айтқаны да тұп-тура.  Экскурсияға алғаш дайындалу шынында, көп еңбек тiлейдi. Мұнда методикалық дайындалудан басқа мұғалiм экскурсияға баратын жердi мейлiнше мұхият зерттеп шығуына тура келедi. Бiрақ осы қиындықтардың бәрi тек алғашқы экскурсиялармен байланысты. Алғашқы сабақ та толып жатқан  дайындық тiлейдi ғой. Студент байқау сабағында бiрнеше күн дайындалады.  Бiр-екi жылдан кейiн сол сабаққа дайындалуға 2-3 сағаттың өзi де жеткiлiктi болып шығады.</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Экскурсияларда да осылай болып шығады. Мұғалiмнiң қарап шыққандарының бәрi, әсiресе оның жазу кітапшаларына жазылғандар, болашақ жұмыс үшiн мол дерек болады. Осы маршрутта өткiзiлетiн келесi  экскурсиялардың әрқайсысы мұғалiмнiң жер тану жағынан болса, жұмыс әдiсi жағынан болсын үнемi жетiле беруiне себеп болады. Әрбiр келесi экскурсия  мұғалiмге ылғи түрлi жастағы (мектеп жасына дейiнгiден бастап ересек нұсқаушыларға дейiн) адамдармен жүздеген экскурсия өткiзген автордың өзi бұрын талай барып жүрген жердiң өзiнде өткiзiлген әрбiр келесi экскурсияда тек жұмыс әдiсi жағынан емес, сол жердi зерттеу жағынан да әрдайым бiр  жаңалық табатындығына таңқалатын.</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b/>
          <w:sz w:val="28"/>
          <w:szCs w:val="28"/>
        </w:rPr>
        <w:t xml:space="preserve">Оқушылардың экскурсияға дайындалуы. </w:t>
      </w:r>
      <w:r w:rsidRPr="00C95212">
        <w:rPr>
          <w:rFonts w:ascii="Times New Roman KZ" w:hAnsi="Times New Roman KZ"/>
          <w:sz w:val="28"/>
          <w:szCs w:val="28"/>
        </w:rPr>
        <w:t>Тек мұғалiмнiң дайындығы  экскурсияның табысты болуын қамтамасыз ете алмайды. Оқушылар да экскурсия жұмысына дайындалған болуы керек.</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Көз мөлшерлi съемканы экскурсияның жоспарына тек оқушылар ол жұмысқа азды-көптi дағдыланған болса ғана енгiзуге болады. Егер оқушылар планшеттi бағдарлай алмаса, сыныптың қабырғаларын, ауланың кескiнiн планшетке түсiре бiлмесе, экскурсияда көз мөлшерлi съемканы жасауға   болмайды немесе барлық уақыт соған кетедi. Мұның екеуi де тiптi пайдасыз.  Сондықтан бiз экскурсияның алдын ала мiндеттi түрде дайындық өткiземiз.</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 xml:space="preserve">Экскурсияның екiншi бөлiмiнде бiз де сол мысалды алайық.  Экскурсияның негiзi мақсаты төңiректегi жер рельефiнiң формаларымен танысу  болып табылады. Бiздiң алған тақырыбымыз әлi сыныпта өтiлмеген. Солай бола тұрса да, ол туралы бiраз хабарымыз болуы керек. Мысалы үшiн  экскурсияда оқушылардың iстейтiн жұмысының негiзгi әдiсi болып табылатын объектiнi қағазға түсiрудi алайық. Егер оқушылар сыныпта сурет салып  көрмеген болса, онда экскурсияда сурет салғызу бекер болып шығады. Сурет салуға дағдыланудың үстiне, мұғалiм оқушыларға тиiстi жабдықтардың  болуын қамтамасыз ету керек, өйткенi ондай жабдық болмайынша сурет салуды ойға да алуға болмайды. Оқушылардың әрқайсысында қағаз, қалам және өшiргiш, ең болмаса қолдан iстелсе де, папка болуы мiндет. Кәдiмгi дәптер даладағы жұмысқа жарамайды. Оқушы </w:t>
      </w:r>
      <w:r w:rsidRPr="00C95212">
        <w:rPr>
          <w:rFonts w:ascii="Times New Roman KZ" w:hAnsi="Times New Roman KZ"/>
          <w:sz w:val="28"/>
          <w:szCs w:val="28"/>
        </w:rPr>
        <w:lastRenderedPageBreak/>
        <w:t>оны бiрiншi экскурсияда-ақ уқалап жыртып бiтiредi. Оқушы папкасыз жөндi бiр суретте сала алмайды, түсiнiктi жазу да жаза алмайтын болады. Осылардың бәрi де бiр ұсақ-түйектердiң маңызы болады. Алғашқы экскурсияға барар алдында    оқушылармен бiрге бiрер рет аулаға шығып, бiр оңай заттардың суретiн  салдырып байқау қажет. Ол партада отырып емес, әдейi тыста iстелсiн. Бұл жұмысты география пәнiнiң мұғалiмiмен келiсу бойынша сурет пәнiнiң   мұғалiмi атқаруына болады.</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Экскурсияға балалар материалды мектепте өткеннен кейiн шығатын  болса, мұғалiм ол материалдардың экскурсияда қажет жерлерiн оқушылармен  бiрге қайталауы керек. Мысалы, мұғалiм қандай да бiр сайдың жасы туралы тапсырма бермек болса, онда балалар сол күнге дейiн сайлар, өзектер туралы не  өткен болса, соның бәрiн қайта оқушылардың есiне түсiрiп шығуы керек. Егер  мұғалiм төбенiң көлеңке жақ бетiндегi өсiмдiктерден күнгей жағындағы өсiмдiктердiң айырмашылығын көрсетпекшi болса, әрине, ол өсiмдiктерге  жарықтың, құрғақтықтың, ылғалдылықтың қандай әсерi болатынын т.с.с. балалардың есiне түсiру керек.</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Еске түсiрiлген теориялық бiлiмдер экскурсияда көргендердi жылдам және терең түсiнуiне көмектеседi.</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Осындай оқу жағынан дайындалудан басқа, ұйымдастыру жағынан дайындық анағұрлым маңыздырақ болады. Оқушылар экскурсияда көз үйренген төрт қабырғалы сынып бөлмесiнде отырмайды, еркiн кеңiстiкте,  тiлеген тәртiп бойынша, тiлеген жайын қарай жүрiп отырады. Оның үстiне  далаға шығу, әсiресе алғашқы жолы қашан да болса оқушыларды өте елегiзiтiп,  олардың тәртiп сақтауын төмендетiп жiбередi. Жұмыстың сәтсiз болып шықпауы үшiн, осылардың бәрiн алдын-ала ескеру керек болады. Даладағы жұмыс тек мұғалiм үлгiлi тәртiп орнатып, оны толық сақтай алса ғана, жақсы   нәтижелi болып шығады. Бiз жай тәртiп емес, үлгiлi тәртiптi босқа айтып отырғанымыз жоқ. Адамды алаңдата беретiн жағдайда жұмыстың үздiксiз  дұрыс жүруiн тек өте жақсы тәртiп сақтау қамтамасыз ете алады. Жұмыстың тәртiбi мұғалiмнiң өзiнiң қандайлық дайындалғандығына байланысты, ал   экскурсия тәртiбi оқушылардың қандай дәрежеде ұйымдастырылғандығына байланысты.</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Мұғалiм экскурсияға жақсы дайындалған екен, бiрақ ұйымдастыру жағына көңiл бөлмептi. Ол  айналасындағы жүрген 30-40 оқушылармен бiрге далада келе жатыр. Балалардың кейбiреулерi бөлiнiп кетiп, кейбiреулерi тiптi  басқа жаққа жүгiрiп те кетедi, кейде ойынға айналып кетедi, бiреуiн бiреуi итерiп, бiрiне-бiрi аяқтарын тосады т.с.с. Мұғалiм жұмыстың алғашқы жарым сағатында-ақ қайсы бiреуiн соғып та үлгередi, бiрақ онымен тәртiп орнай қоймайды. Бұл жерде оқушылар мұғалiмнiң қолынан ештеңе келмейтiнiн әбден бiледi: дала жағдайында олардың бәрiн көзден таса қылмай отыруға бола ма?</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 xml:space="preserve">Мiне, қаралатын объектiге де келдiк. Оқушылар үймелеп тұр. Ұсақ    балаларды ығыстырып жiберiп, ересектерi iлгерi шығысып тұр. Артқылар  мұғалiмнiң көрсетiп тұрғанын көре алмайды, сондықтан оларға көңiлсiз, олар </w:t>
      </w:r>
      <w:r w:rsidRPr="00C95212">
        <w:rPr>
          <w:rFonts w:ascii="Times New Roman KZ" w:hAnsi="Times New Roman KZ"/>
          <w:sz w:val="28"/>
          <w:szCs w:val="28"/>
        </w:rPr>
        <w:lastRenderedPageBreak/>
        <w:t>ойынға айнала бастайды. Арттағылардың ойыны тiптi жұмысқа ынталыларға, көбiнесе мұғалiмдерге бөгет жасайды.</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Мұғалiм түсiнiк берудi аяқтап, тапсырмалар бере бастайды. Бiрақ арттағыларға бастан-аяқ қайта түсiндiру керек. Бұл жұмысқа бөгет келтiрiп, мұғалiмнiң жұмыс iстей бастағандарына көмектесуiне кедергi жасайды т.с.с.</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Экскурсия аяқтала бастаған кезде бұдан да жаман болады. Оқушылардың жұмыстан әлдеқашан көңiлi қалған бiр бөлiмi бұта тасасына барып, өз қызығы өзiнде болып, экскурсиядан қалып та қояды. Шаршап бiткен мұғалiм олардың қалып қойғанын да байқамайды. Олар үшiн кейiн мұғалiм қанша әуре болады  десеңiзшi. Амал қанша, жұмыста мұндай жағдайлардың кездесу сирек  болмайды. Балалар жоғалған уақыттар да болған. Тiптi шомылып жүрiп суға  кеткендер де болған. Мiне, бұлар тәртiптiң жақсы болмағандығы.</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b/>
          <w:sz w:val="28"/>
          <w:szCs w:val="28"/>
        </w:rPr>
        <w:t xml:space="preserve">Материалдарды экскурсиядан кейiн талқылау. </w:t>
      </w:r>
      <w:r w:rsidRPr="00C95212">
        <w:rPr>
          <w:rFonts w:ascii="Times New Roman KZ" w:hAnsi="Times New Roman KZ"/>
          <w:sz w:val="28"/>
          <w:szCs w:val="28"/>
        </w:rPr>
        <w:t>Әрбiр жақсы өткiзiлген  экскурсиядан жиналатын материалдардың көптiгi сонша, тiптi оларды бiр сабақта талқылап үйрену мүмкiн емес. Экскурсияда оқушылар, көз мөлшерлi  съемка жасау практикасын санамағанда, iлгерiде толып жатқан тақырыптарды (жер бетiнiң формасы, жер астындағы су, ағын су, көл, көкжиек) өткенде қажет болатын нақтылы бiлiмдерге ие болады.</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Бiздiң бұл айтып отырғанымыз алдын-ала өткiзiлген, яғни тақырып әуелi  сыныпта оқылғаннан кейiн өткiзiлген экскурсия. Мұндай экскурсиядан басқа, қорытынды мазмұнды экскурсия да болуы ықтимал. Мысалы, мұғалiм көктемгi экскурсияларда оқушыларды көктемгi сулардың ағуы, сайлардың ұлғаюы, өзендердiң тасуымен таныстырады. Осы айтылған тақырыптардың бәрi де сыныпта өткiзiлгенмен, “дала” материалы оқушылар үшiн жаңа және өте қызықты болады. Оқушылар тек осы далада ғана судың сайды қалай қазып кететiнiн, төгiндiнiң, су жайылымының қалай шығатынын анық түсiнедi. Осындай практика үстiнде жиналған түрлiше жазу, сурет, съемка, тiлiндiлер, коллекциялар секiлдi материалдар кейiн мектепте талқылау тiлейдi. Тағы сол көктемгi экскурсияда оқушылар өзен аңғарын да, көлдердi де, төбелердi де, жазықтарды да қайтадан қарап шығады. Бұл тек қайталау ғана болып  табылмайды. Ұшы-қиыры жоқ алуан түрлi құбылыстарды оқушылар ендi мүлдем басқаша қабылдайтын болады. Бiр өзендi ондаған мәрте көрсе де, экскурсия басқарушы одан әрқашан жаңа материалдар таба бередi. Көктемде, әсiресе оқу аяқталып келетiн жазғы уақытта, материалды қалай талқылауға болады.</w:t>
      </w:r>
    </w:p>
    <w:p w:rsidR="00C94990" w:rsidRPr="00C95212" w:rsidRDefault="00C94990" w:rsidP="00C94990">
      <w:pPr>
        <w:spacing w:after="0" w:line="240" w:lineRule="auto"/>
        <w:ind w:firstLine="720"/>
        <w:jc w:val="both"/>
        <w:rPr>
          <w:rFonts w:ascii="Times New Roman KZ" w:hAnsi="Times New Roman KZ"/>
          <w:sz w:val="28"/>
          <w:szCs w:val="28"/>
        </w:rPr>
      </w:pPr>
      <w:r w:rsidRPr="00C95212">
        <w:rPr>
          <w:rFonts w:ascii="Times New Roman KZ" w:hAnsi="Times New Roman KZ"/>
          <w:sz w:val="28"/>
          <w:szCs w:val="28"/>
        </w:rPr>
        <w:t>Оның екi жолы болуы мүмкiн: үйiрмелер жұмысы және көрме ұйымдастыру. Географтар үйiрмесi экскурсиядан кейiн кешiктiрмей экскурсияның материалдарын өңдейдi, зерттелген жердiң планын және маршурт планын сызып, суреттердi, фотоға түсiрiлген көрiнiстердi, жазуларды тәртiпке келтiрiп, өткiзiлген экскурсияға көрме жасайды. Көрменiң экспонаттары - карталар (пландар), тiлiндiлер, суреттер, коллекциялар және суреттемелер болады.</w:t>
      </w:r>
    </w:p>
    <w:p w:rsidR="00C94990" w:rsidRPr="00C95212" w:rsidRDefault="00C94990" w:rsidP="00C94990">
      <w:pPr>
        <w:pStyle w:val="a4"/>
        <w:ind w:firstLine="720"/>
        <w:rPr>
          <w:rFonts w:ascii="Times New Roman KZ" w:hAnsi="Times New Roman KZ"/>
          <w:szCs w:val="28"/>
        </w:rPr>
      </w:pPr>
      <w:r w:rsidRPr="00C95212">
        <w:rPr>
          <w:rFonts w:ascii="Times New Roman KZ" w:hAnsi="Times New Roman KZ"/>
          <w:szCs w:val="28"/>
        </w:rPr>
        <w:t xml:space="preserve">Маршрут тәртiбiмен орналастырылған материалдарды көргенде, оқушылар экскурсияда көргендерiн тағы бiр рет ойларына түсiредi. Шығып </w:t>
      </w:r>
      <w:r w:rsidRPr="00C95212">
        <w:rPr>
          <w:rFonts w:ascii="Times New Roman KZ" w:hAnsi="Times New Roman KZ"/>
          <w:szCs w:val="28"/>
        </w:rPr>
        <w:lastRenderedPageBreak/>
        <w:t>сөйлеген баяндамашылар маршруттық картада белгiленген әрбiр пунктте iстелген жұмыстар туралы баяндайды. Бұл өзiнше бiр “естегiлер таңы” болып шығады. Оқушылар экскурсияны өте жақсы көредi, сондықтан олар экскурсияға барғанда кездескен әрбiр ұсақ-түйектiң өзiн көңiлденiп естерiне түсiредi. Көрмеден кейiн барлық материал желiмделiп, дәптерге тiгiледi. Дәптердiң сыртында тиiстi жазу болады. Мысалы, 5-сыныптың пәлен жерге барған экскурсиясы (жылы, айы, күнi). Ондай дәптерлердiң мектеп үшiн зор маңызы болатынын айтудың керегi де жоқ болар.</w:t>
      </w:r>
    </w:p>
    <w:p w:rsidR="00C94990" w:rsidRPr="00C95212" w:rsidRDefault="00C94990" w:rsidP="00C94990">
      <w:pPr>
        <w:pStyle w:val="a4"/>
        <w:rPr>
          <w:rFonts w:ascii="Times New Roman KZ" w:hAnsi="Times New Roman KZ"/>
          <w:szCs w:val="28"/>
        </w:rPr>
      </w:pPr>
      <w:r w:rsidRPr="00C95212">
        <w:rPr>
          <w:rFonts w:ascii="Times New Roman KZ" w:hAnsi="Times New Roman KZ"/>
          <w:szCs w:val="28"/>
        </w:rPr>
        <w:tab/>
        <w:t>Бiрақ бұл дәптерлер үйiрме жұмыстары және көрмелер туралы iлгерiде сөз болады. Ал бұл жерде экскурсиядан соң материалды қайткенмен де талқылау керек екенiн, әсiресе экскурсиялар қорытынды экскурсиялар болса,  солай iстеу қажет екендiгiн атап көрсеткiмiз келедi.</w:t>
      </w:r>
    </w:p>
    <w:p w:rsidR="00C94990" w:rsidRPr="00C95212" w:rsidRDefault="00C94990" w:rsidP="00C94990">
      <w:pPr>
        <w:pStyle w:val="a4"/>
        <w:rPr>
          <w:rFonts w:ascii="Times New Roman KZ" w:hAnsi="Times New Roman KZ"/>
          <w:szCs w:val="28"/>
        </w:rPr>
      </w:pPr>
      <w:r w:rsidRPr="00C95212">
        <w:rPr>
          <w:rFonts w:ascii="Times New Roman KZ" w:hAnsi="Times New Roman KZ"/>
          <w:szCs w:val="28"/>
        </w:rPr>
        <w:tab/>
        <w:t>Алыс экскурсияның материалды экскурсиядан соң талқылауды одан да артық тiлейдi. Алыс экскурсиядан соң материалды жақсылап талқылағанда,  одан экскурсияның маңызы 50 пайыздан аса артады десек, асыра сөйлеу болып шықпайды. Экскурсия материалдарын талқылау нәтижесiнде география  кабинетiнде өлкетану жөнiндегi географиялық материал бiртiндеп көбейе бередi. Өлке тану жұмысын кеңiнен өрiстете түсу үшiн қажеттi материалдар сол экскурсиялардан  алынады.</w:t>
      </w:r>
    </w:p>
    <w:p w:rsidR="00C94990" w:rsidRPr="00C95212" w:rsidRDefault="00C94990" w:rsidP="00C94990">
      <w:pPr>
        <w:pStyle w:val="a4"/>
        <w:rPr>
          <w:rFonts w:ascii="Times New Roman KZ" w:hAnsi="Times New Roman KZ"/>
          <w:szCs w:val="28"/>
        </w:rPr>
      </w:pPr>
      <w:r w:rsidRPr="00C95212">
        <w:rPr>
          <w:rFonts w:ascii="Times New Roman KZ" w:hAnsi="Times New Roman KZ"/>
          <w:b/>
          <w:szCs w:val="28"/>
        </w:rPr>
        <w:tab/>
        <w:t xml:space="preserve">Музейлерге экскурсия. </w:t>
      </w:r>
      <w:r w:rsidRPr="00C95212">
        <w:rPr>
          <w:rFonts w:ascii="Times New Roman KZ" w:hAnsi="Times New Roman KZ"/>
          <w:szCs w:val="28"/>
        </w:rPr>
        <w:t>Iрi қалалардың әрқайсысында дерлiк өлкетану музейi болады. Географқа өлкетану музейiн пайдалану қажет. Оқушыға ешбiр кiтап, ешбiр табиғат тану экскурсиясы өлке тану музейiне бiр жерде жиналған географиялық материалдардай көп материал бере алмайды. Расында да музейдiң 2-3 бөлмесiнде-ақ болып, өз жерiңiздiң басты-басты барлық физикалық-географиялық жағдайымен танысуыңызға мүмкiндiк болады. Және музейде физикалық-географиялық объектiлер әрқашан өте көрнектi, ықшам, түсiнiктi және мейлiнше логикалық тәртiпке берiледi. Музейде сөз гипсометриялық және геологиялық картадан бастап, ең жаңа экономикалық картаға дейiн табасыз. Музейден сiз неше түрлi схемалар, профильдер, геологиялық тiлiндiлер, топырақ жыныстарын, пайдалы қазбалардың коллекцияларын т.с.с. табасыз. Өлке тану музейiнде әрқашан өсiмдiк және жануарлар дүниесi, әсiресе адамдар, жақсы көрсетiлген болады. Жалпы алғанда, өлке тану музейi (идеясы жағынан) өз өлкемiздiң ең көрнекi географиясы болып табылады. Өлке тану музейiнде географиялық материалдар қашанда болса өте айқын түрде көрсетiледi және олардың түсiнiк жазулары болады. Ақырында, музейде әртүрлi түсiнiк және нұсқаулар бере алатын арнаулы адамдар болады. Музейге екi түрлi мақсатпен: жалпы бiлiм алу және арнаулы мақсатпен экскурсия жасауға болады. Бiрiншi жағдайда 1,5-2 сағат уақытты сөз музейдiң барлық бөлiмдерiндегi неше түрлi экспонаттарды көруге жұмсайсыз. Екiншi жағдайда сол уақытты тиiстi бiр бөлiмдi мұхият қарастырып шығу үшiн жұмсайсыз. Оқу мақсаты үшiн бiз тек екiншi тәсiлдi қолданамыз.</w:t>
      </w:r>
    </w:p>
    <w:p w:rsidR="00C94990" w:rsidRPr="00C95212" w:rsidRDefault="00C94990" w:rsidP="00C94990">
      <w:pPr>
        <w:pStyle w:val="a4"/>
        <w:rPr>
          <w:rFonts w:ascii="Times New Roman KZ" w:hAnsi="Times New Roman KZ"/>
          <w:szCs w:val="28"/>
        </w:rPr>
      </w:pPr>
      <w:r w:rsidRPr="00C95212">
        <w:rPr>
          <w:rFonts w:ascii="Times New Roman KZ" w:hAnsi="Times New Roman KZ"/>
          <w:szCs w:val="28"/>
        </w:rPr>
        <w:tab/>
        <w:t xml:space="preserve">Егер, мысалы, бiз 5-сынып курсы бойынша “Жер бетiнiң формалары”  деген тарауды өтетiн болсақ, онда бiз музейде өзiмiздiң өлкенiң гипсометриялық рельефтiк карталарын, профильдерiн, тiлiндiлерiн балаларға </w:t>
      </w:r>
      <w:r w:rsidRPr="00C95212">
        <w:rPr>
          <w:rFonts w:ascii="Times New Roman KZ" w:hAnsi="Times New Roman KZ"/>
          <w:szCs w:val="28"/>
        </w:rPr>
        <w:lastRenderedPageBreak/>
        <w:t>түсiнiктi шамада геологиясын, тау жыныстарын, пайдалы қазбаларды және  басқа бiздiң алған тақырыбымызға байланыстылардың бәрiн де қарастырамыз.  Мұғалiм топырақты да, өсiмдiктi де, адамды да жер бетi формаларымен байланыстыру қажет деп табу да мүмкiн, бiрақ ол жаңа тақырып талқылау болып шықпайды, сол бiздiң алған тақырыбымыздың иллюстрациясы болып табылады. Жылдың аяғында сол 5-сынып оқушылары “Ландшафтылық зоналар” тарауын өткенде, музейде топырақ пен өсiмдiк нақтылы материал көбiрек қамтылып, бұрынғыдан әлдеқайда терең талқыланады.</w:t>
      </w:r>
    </w:p>
    <w:p w:rsidR="00C94990" w:rsidRPr="00C95212" w:rsidRDefault="00C94990" w:rsidP="00C94990">
      <w:pPr>
        <w:pStyle w:val="a4"/>
        <w:rPr>
          <w:rFonts w:ascii="Times New Roman KZ" w:hAnsi="Times New Roman KZ"/>
          <w:szCs w:val="28"/>
        </w:rPr>
      </w:pPr>
      <w:r w:rsidRPr="00C95212">
        <w:rPr>
          <w:rFonts w:ascii="Times New Roman KZ" w:hAnsi="Times New Roman KZ"/>
          <w:szCs w:val="28"/>
        </w:rPr>
        <w:tab/>
        <w:t>Сонымен, географ оқушыларды музейге экскурсияға тек белгiлi бiр, атап айтқанда, географиялық тақырыптарды талқылау үшiн апарады. Мұғалiмдердiң бiрi,</w:t>
      </w:r>
      <w:r w:rsidRPr="00C95212">
        <w:rPr>
          <w:rFonts w:ascii="Times New Roman KZ" w:hAnsi="Times New Roman KZ"/>
          <w:szCs w:val="28"/>
        </w:rPr>
        <w:tab/>
        <w:t>музейге барған оқушылар оның басқа бөлiмдерiн де көргiсi келсе қайтемiз” - деп сұрауы мүмкiн. Бiздiң ойымызша, оқушылар жалпы бiлiм алу мақсатымен музейдi бұрында көрген болуы керек деймiз. Музейге ондай жалпы бiлiм алу мақсатымен экскурсияны, әрине, қай мұғалiм болса да өткiзе алады.</w:t>
      </w:r>
    </w:p>
    <w:p w:rsidR="00C94990" w:rsidRPr="00C95212" w:rsidRDefault="00C94990" w:rsidP="00C94990">
      <w:pPr>
        <w:pStyle w:val="a4"/>
        <w:rPr>
          <w:rFonts w:ascii="Times New Roman KZ" w:hAnsi="Times New Roman KZ"/>
          <w:szCs w:val="28"/>
        </w:rPr>
      </w:pPr>
      <w:r w:rsidRPr="00C95212">
        <w:rPr>
          <w:rFonts w:ascii="Times New Roman KZ" w:hAnsi="Times New Roman KZ"/>
          <w:szCs w:val="28"/>
        </w:rPr>
        <w:tab/>
        <w:t>Оқушылармен бiрге музейге кетiп бара жатып, кейде мұғалiм iшiнен  былай деп те ойлауы мүмкiн:“Музейде жетекшiлер бар, бiзге барлығын да солар түсiндiрер”. Бұл бастан аяқ терiс пiкiр. Мұғалiм музейге белгiлi бiр мақсатпен барады, оқушылармен жұмыс өткiзу және оны неғұрлым жақсы өткiзу. Ол жұмысты кiм мұғалiмнен жақсы өткiзе алады. Тiптi ең жақсы деген жетекшi кәдiмгi қатардағы мұғалiмнiң iстегенiн iстей алмайды. Мұғалiм оқушыларды бiледi, өзiнiң оқушыларға қандай бiлiм бергiсi келетiнiн бiледi.  Сонымен қатар оқушылар да мұғалiмдi бiледi, оның айтайын деп тұрғанын сөйлей бастағаннан-ақ олар түсiне қояды.</w:t>
      </w:r>
    </w:p>
    <w:p w:rsidR="00C94990" w:rsidRPr="00C95212" w:rsidRDefault="00C94990" w:rsidP="00C94990">
      <w:pPr>
        <w:pStyle w:val="a4"/>
        <w:rPr>
          <w:rFonts w:ascii="Times New Roman KZ" w:hAnsi="Times New Roman KZ"/>
          <w:szCs w:val="28"/>
        </w:rPr>
      </w:pPr>
      <w:r w:rsidRPr="00C95212">
        <w:rPr>
          <w:rFonts w:ascii="Times New Roman KZ" w:hAnsi="Times New Roman KZ"/>
          <w:szCs w:val="28"/>
        </w:rPr>
        <w:tab/>
        <w:t>Экскурсиялық жұмыста осылардың бәрiнiң маңызы зор, сондықтан бiзге музейде экскурсия басқарушы мұғалiмнiң өзi болу керек дегендi жақтаймыз. Бiрiншiден, - деуi мүмкiн бiзге, музейдiң өз жетекшiсi музейдi мұғалiмнен анағұрлым көп бiледi. Екiншiден, музейдiң кейбiр экспонаттары, витриналардың орналасуын т.с.с мұғалiм тiптi бiлмеуi де мүмкiн. Бiздiң  ойымызша, бұдан басқа қарсы пiкiр болуы мүмкiн емес.</w:t>
      </w:r>
    </w:p>
    <w:p w:rsidR="00C94990" w:rsidRPr="00C95212" w:rsidRDefault="00C94990" w:rsidP="00C94990">
      <w:pPr>
        <w:pStyle w:val="a4"/>
        <w:rPr>
          <w:rFonts w:ascii="Times New Roman KZ" w:hAnsi="Times New Roman KZ"/>
          <w:szCs w:val="28"/>
        </w:rPr>
      </w:pPr>
      <w:r w:rsidRPr="00C95212">
        <w:rPr>
          <w:rFonts w:ascii="Times New Roman KZ" w:hAnsi="Times New Roman KZ"/>
          <w:szCs w:val="28"/>
        </w:rPr>
        <w:tab/>
        <w:t>Музейдiң жетекшiсi музейдi мұғалiмнен анағұрлым артық бiлетiнiне талас жоқ - ол рас. Қалғандарының бәрi дәлелсiз. Дала экскурсиясын басқару үшiн мұғалiм дайындалуы керек. Объектiлердiң қай жерде екенiн, оған қалай бару керек екенiн, ненi түсiндiру керек екенiн ол бiлуге мiндеттi. Музейге экскурсия жасауға дайындалу одан жеңiл: онда бәрi де жазулы тұр. Бiлмегенiн мұғалiм сол  музей жетекшiсiнен сұрап та алады. Мұғалiм мұнда да, сол дала экскурсиясындағыдай жазу кітапшасын алып, ерте бастан музей бөлiмiн ұқыптап қарастырып, сұрастырып, зерттеп алып, өзiнiң оқушылармен жүргiзетiн жұмысының жопарын жасап алуға мiндеттi. Есте болу үшiн ол мынадай витринада мынау туралы айтамын, басқа бiр витринада суретiн салғызамын деп т.с.с. белгiлеп алуына болады.</w:t>
      </w:r>
    </w:p>
    <w:p w:rsidR="00C94990" w:rsidRPr="00C95212" w:rsidRDefault="00C94990" w:rsidP="00C94990">
      <w:pPr>
        <w:pStyle w:val="a4"/>
        <w:rPr>
          <w:rFonts w:ascii="Times New Roman KZ" w:hAnsi="Times New Roman KZ"/>
          <w:szCs w:val="28"/>
        </w:rPr>
      </w:pPr>
      <w:r w:rsidRPr="00C95212">
        <w:rPr>
          <w:rFonts w:ascii="Times New Roman KZ" w:hAnsi="Times New Roman KZ"/>
          <w:szCs w:val="28"/>
        </w:rPr>
        <w:tab/>
        <w:t xml:space="preserve">Осылай iстелген жұмыс мұғалiмнiң бiлiмiн толықтырады, оқушылардың жұмысын жеңiлдетедi. Мұғалiм оқушыларға тек жоспар бойынша керек және қажет дегенiн ғана бередi. Балалардың назарын </w:t>
      </w:r>
      <w:r w:rsidRPr="00C95212">
        <w:rPr>
          <w:rFonts w:ascii="Times New Roman KZ" w:hAnsi="Times New Roman KZ"/>
          <w:szCs w:val="28"/>
        </w:rPr>
        <w:lastRenderedPageBreak/>
        <w:t>көпнәрсеге аударып, оларға көп күш сала бермеу керек. Музейде бала түгiлі үлкен кiсi тез шаршайды. Дағдыланбаған адам музейдi бiр сағат қараған соң-ақ шаршайды. Музей толған объектiлер, олардың бәрi де қызықты, сондықтан оған ми қуаты көп жұмсалады. Дайындалғанда осылардың бәрi де ескерiлуi керек. Мұғалiм экскурсияға өзi дайындалып алған соң, тиiстi түрде оған оқушыларды да дайындайды. Әдеттегi дайындалудан, яғни экскурсияның тақырыбымен таныстырудан басқа, мұғалiм оның өзге жақтарын да қарастырып ескеруi қажет. Музейде шулауға, жүгiрiп жүруге болмайды, әсiресе заттардың ешбiрiне қол тигiзуге, витринаға сүйенiп шынтақтауға болмайды. Балаларды музейде дұрыс жүрiп тұруға үйрету оңай емес. Балалардың музейде өздерiн алып жүруiне қарай барлық оқушылардың арасында тәртiп қандай екенiн бiлуге болады.</w:t>
      </w:r>
    </w:p>
    <w:p w:rsidR="00C94990" w:rsidRPr="00C95212" w:rsidRDefault="00C94990" w:rsidP="00C94990">
      <w:pPr>
        <w:pStyle w:val="a4"/>
        <w:rPr>
          <w:rFonts w:ascii="Times New Roman KZ" w:hAnsi="Times New Roman KZ"/>
          <w:szCs w:val="28"/>
        </w:rPr>
      </w:pPr>
      <w:r w:rsidRPr="00C95212">
        <w:rPr>
          <w:rFonts w:ascii="Times New Roman KZ" w:hAnsi="Times New Roman KZ"/>
          <w:szCs w:val="28"/>
        </w:rPr>
        <w:tab/>
        <w:t>Оқушылар экспонаттарға қол тигiузге болмайтынын бiлуi керек, музей үшiн ондай өте-мөте зиянды жағдайды мұғалiм болдырмауға мiндеттi. Шынын айтқанда оқушыларға айтылған ескерту музейде балаларды мәдениеттi алып жүре бiлмеген мұғалiмге ескерту болып табылады. Музейдiң заттарына қол тигiзуге, витриналарға шынтақтап сүйенуге мүмкiндiк бермейтiн жақсы әдiс-ашық экспонаттарды, витриналарды қарап тұрған уақытта қолды артқа ұстау, оқушылар бiрнеше ескерту алғаннан кейiн-ақ бұған тез дағдыланады. Әрине, мұғалiм бұл жерде балаларға өзi үлгi болуы тиiс.</w:t>
      </w:r>
    </w:p>
    <w:p w:rsidR="00C94990" w:rsidRPr="00C95212" w:rsidRDefault="00C94990" w:rsidP="00C94990">
      <w:pPr>
        <w:pStyle w:val="a4"/>
        <w:rPr>
          <w:rFonts w:ascii="Times New Roman KZ" w:hAnsi="Times New Roman KZ"/>
          <w:szCs w:val="28"/>
        </w:rPr>
      </w:pPr>
      <w:r w:rsidRPr="00C95212">
        <w:rPr>
          <w:rFonts w:ascii="Times New Roman KZ" w:hAnsi="Times New Roman KZ"/>
          <w:szCs w:val="28"/>
        </w:rPr>
        <w:tab/>
        <w:t>Оқушыларды экскурсияға дайындаумен қатар, оларды музейге баруға да “дайындау” қажет. Мұғалiм ерте бастан (3-4 күн бұрын) музейге баратын күнi мен сағатын музейдiң басшыларымен келiсiп алғаны тiптi дұрыс болады. Өйтпегенде музейге де, мектептке де ыңғайсыздық туады. Музей экскурсияны “кезекке” жазып алады да, оқушылардың есiк алдында күтiп тұрып қалмау шарасын қолданады, музейдiң бөлмелерi қарақұрым болмау қамын iстейдi.  Музей басшыларының оны iстеуге мүмкiндiктерi көп. Экскурсия жазылып қоймағанда, музей басшылары өздерiнiң жұмысын жоспарлай алмай қалады. Мұғалiм осының бәрiн де ескеруi керек.</w:t>
      </w:r>
    </w:p>
    <w:p w:rsidR="00C94990" w:rsidRPr="00C95212" w:rsidRDefault="00C94990" w:rsidP="00C94990">
      <w:pPr>
        <w:pStyle w:val="a4"/>
        <w:rPr>
          <w:rFonts w:ascii="Times New Roman KZ" w:hAnsi="Times New Roman KZ"/>
          <w:szCs w:val="28"/>
        </w:rPr>
      </w:pPr>
      <w:r w:rsidRPr="00C95212">
        <w:rPr>
          <w:rFonts w:ascii="Times New Roman KZ" w:hAnsi="Times New Roman KZ"/>
          <w:szCs w:val="28"/>
        </w:rPr>
        <w:tab/>
        <w:t>Кейбiр жағдайларда музейдiң жетекшiсiмен келiсiп қою да қажет болады: мысалы, жетекшi витринаны ашып, заттарды жақынырақ жерден көрсетуi, әлде ол туралы бiрдеңе айтуы да мүмкiн. Кей жағдайда музейдiң жетекшiсiн қатыстыру өте пайдалы болады. Бiрақ осылардың бәрiн мұғалiм ертеден еске алып, экскурсияның жоспарына енгiзуi қажет. Бұл жағдайда музей жетекшiсiнiң берген түсiнiгiн мұғалiмнiң география сабағында хрестоматиядан дауыстап үзiндi оқуымен теңеуге болады.</w:t>
      </w:r>
    </w:p>
    <w:p w:rsidR="00C94990" w:rsidRPr="00C95212" w:rsidRDefault="00C94990" w:rsidP="00C94990">
      <w:pPr>
        <w:pStyle w:val="a4"/>
        <w:rPr>
          <w:rFonts w:ascii="Times New Roman KZ" w:hAnsi="Times New Roman KZ"/>
          <w:szCs w:val="28"/>
        </w:rPr>
      </w:pPr>
      <w:r w:rsidRPr="00C95212">
        <w:rPr>
          <w:rFonts w:ascii="Times New Roman KZ" w:hAnsi="Times New Roman KZ"/>
          <w:szCs w:val="28"/>
        </w:rPr>
        <w:tab/>
      </w:r>
      <w:r w:rsidRPr="00C95212">
        <w:rPr>
          <w:rFonts w:ascii="Times New Roman KZ" w:hAnsi="Times New Roman KZ"/>
          <w:b/>
          <w:szCs w:val="28"/>
        </w:rPr>
        <w:t xml:space="preserve">Географиялық экскурсияларды жоспарлау. </w:t>
      </w:r>
      <w:r w:rsidRPr="00C95212">
        <w:rPr>
          <w:rFonts w:ascii="Times New Roman KZ" w:hAnsi="Times New Roman KZ"/>
          <w:szCs w:val="28"/>
        </w:rPr>
        <w:t xml:space="preserve">Неше рет экскурсия болатыны бағдарламада көрсетiлмеген және көрсетiлуi де мүмкiн емес. Бiрақ бағдарламада экскурсияны қолдану қажет екендiгi туралы нұсқаулар жеткiлiктi. Бағдарламаны және оқулықтарды қарап отырып, жергiлiктi жерiмiздiң физикалық-географиялық ерекшелiктерiн ескере отырып, бiз экскурсияда талқылау тiлейтiн тақырыптар тiзiмiн жасаймыз. Әрине, көз мөлшерлi съемканы, жақындағы жазықты, қыратты, кiшiрек өзендердi, өзен аңғарын, батпақ және кiшiрек көлдердi, бұлақтарды, топырақты, таудың </w:t>
      </w:r>
      <w:r w:rsidRPr="00C95212">
        <w:rPr>
          <w:rFonts w:ascii="Times New Roman KZ" w:hAnsi="Times New Roman KZ"/>
          <w:szCs w:val="28"/>
        </w:rPr>
        <w:lastRenderedPageBreak/>
        <w:t>борпылдақ жыныстарын, жер қабаттарының жатысын және басқа да көптеген тақырыптарды қай жерде болса да өтеуге болады. Осылармен қатар бiр жерде өте жақсы қарастырылып, басқа бiр жерде тiптi қарастыруға болмайтын тақырыптар да бар. Мысалы, таудағы тұрған адамдардың шатқалдармен, тау алқаптарымен, қар мен таудан ағатын сулармен, тау жыныстарымен т.б. танысуы қиын емес. Айтайық, Каспий маңындағы ойпаттың тұрғын адамдарына бархандар мен дюналарды зерттеу үшiн, сортаңдықтыр мен шөлдiң флорасы мен фаунасын зерттеу үшiн экскурсия ұйымдастыру оп-оңай. Орталық Поволжьеде тұратындар үшiн әктастар, бор, жер қабаттары, тасқа айналған заттар, үңгiрлер, ойылып түсiп кеткен жердегi көлдер, су жайылымы, террасалары, ескi арнасы бар өзеннiң кең аңғары дәл сол жерлердiң өзiне лайық тақырыпта экскурсия ұйымдастыруға мүмкiндiк бередi. Бiз Байкал көлi жағалауы немесе теңiз жағалауы тәрiздi жерлердi айтпай-ақ қоямыз. Онда толқын әрекеттерiнiң барлық түрлерiн, iрi су бассейндерiнiң өмiрiн, өзен сағаларын, тігiндi конустарының қайдан пайда болғанын, атырауларды, өзен бойындағы жазықтарды т.с.с. зерттеуге мүмкiндiк беретiн материалдар тiптi көп.</w:t>
      </w:r>
    </w:p>
    <w:p w:rsidR="00C94990" w:rsidRPr="00C95212" w:rsidRDefault="00C94990" w:rsidP="00C94990">
      <w:pPr>
        <w:pStyle w:val="a4"/>
        <w:rPr>
          <w:rFonts w:ascii="Times New Roman KZ" w:hAnsi="Times New Roman KZ"/>
          <w:szCs w:val="28"/>
        </w:rPr>
      </w:pPr>
      <w:r w:rsidRPr="00C95212">
        <w:rPr>
          <w:rFonts w:ascii="Times New Roman KZ" w:hAnsi="Times New Roman KZ"/>
          <w:szCs w:val="28"/>
        </w:rPr>
        <w:tab/>
        <w:t>Қысқасы, географиялық экскурсияны ұйымдастыру жағынан әрбiр жердiң өзiнiң қолайлы жағдайы, мүмкiншiлiгi болады. Ондай мүмкiндiктер соншалық көп және алуан түрлi, бүкiл КСРО шегiнде болатын экскурсиялар жоспарын қамтитын қандай да бiр кiтап жазып шығару мүмкiн де емес. Жергiлiктi жердiң мұғалiмi өз жерiнiң физикалық-географиялық жағдайымен жете танысып барлық мүмкiндiктi еске салып, тақырып тiзiмiн, өткiзiлетiн экскурсиялардың жоспарын өзi жасайды. Өз жерiнде өткiзiлетiн экскурсияның жоспарын жасау оп-оңай жұмыс емес. Оны жасау үшiн жеке мұғалiмдердiң, тiптi бiр топ мұғалiмнiң мұхият көңiл бөлiп көп жұмыс iстеу керек. Өз жерiн зерттеу жұмысын жүргiзу үшiн ең қолайлы уақыт - демалыс уақыты.</w:t>
      </w:r>
    </w:p>
    <w:p w:rsidR="00C94990" w:rsidRPr="00C95212" w:rsidRDefault="00C94990" w:rsidP="00C94990">
      <w:pPr>
        <w:pStyle w:val="a4"/>
        <w:rPr>
          <w:rFonts w:ascii="Times New Roman KZ" w:hAnsi="Times New Roman KZ"/>
          <w:szCs w:val="28"/>
        </w:rPr>
      </w:pPr>
      <w:r w:rsidRPr="00C95212">
        <w:rPr>
          <w:rFonts w:ascii="Times New Roman KZ" w:hAnsi="Times New Roman KZ"/>
          <w:szCs w:val="28"/>
        </w:rPr>
        <w:tab/>
        <w:t>Жергiлiктi жердiң әртүрлi ерекшелiктерiн және оқу бағдарламанының қоятын талабын еске ала отырып, тақырыптар тiзiмiн жасағаннан кейiн, мұғалiм экскурсия жұмысын жоспарлауға кiрiседi. Бiр сыныпта жылына неше экскурсия  өткiзуге болады. Бiз бұл сұраққа, егер уақыт және мүмкiндiк болып тұрса, сонша экскурсия болсын деп қойылған шек жоқ деймiз. Егер география  үшiн берiлетiн уақытты, сабақ кестесiмен байланысты қиындықтарды, дайындалу қиындығын, экскурсияның жалпы қымбаттығын еске алғанда, мәселе бiрден-ақ анық болады. Оқу уақытында жоспарға көп экскурсия енгiзуге болмайды. Экскурсия аз, бiрақ жақсы өткiзiлсiн деген ереже әрқашан есiмiзде болсын. Қымбатқа түсетiн экскурсия өзiн-өзi ақтайтын болуы қажет. Осылардың бәрiн ескере келiп, 5-сынып үшiн бiз қаладан тыс үш немесе төрт экскурсия белгiлiген болар едiк:</w:t>
      </w:r>
    </w:p>
    <w:p w:rsidR="00C94990" w:rsidRPr="00C95212" w:rsidRDefault="00C94990" w:rsidP="00C94990">
      <w:pPr>
        <w:pStyle w:val="a4"/>
        <w:rPr>
          <w:rFonts w:ascii="Times New Roman KZ" w:hAnsi="Times New Roman KZ"/>
          <w:szCs w:val="28"/>
        </w:rPr>
      </w:pPr>
      <w:r w:rsidRPr="00C95212">
        <w:rPr>
          <w:rFonts w:ascii="Times New Roman KZ" w:hAnsi="Times New Roman KZ"/>
          <w:szCs w:val="28"/>
        </w:rPr>
        <w:tab/>
      </w:r>
      <w:r w:rsidRPr="00C95212">
        <w:rPr>
          <w:rFonts w:ascii="Times New Roman KZ" w:hAnsi="Times New Roman KZ"/>
          <w:b/>
          <w:szCs w:val="28"/>
        </w:rPr>
        <w:t>Бiрiншi экскурсия</w:t>
      </w:r>
      <w:r w:rsidRPr="00C95212">
        <w:rPr>
          <w:rFonts w:ascii="Times New Roman KZ" w:hAnsi="Times New Roman KZ"/>
          <w:szCs w:val="28"/>
        </w:rPr>
        <w:t xml:space="preserve"> Көз мөлшерлi съемка және жер бетiнiң формасы /күздiкүнi/.</w:t>
      </w:r>
    </w:p>
    <w:p w:rsidR="00C94990" w:rsidRPr="00C95212" w:rsidRDefault="00C94990" w:rsidP="00C94990">
      <w:pPr>
        <w:pStyle w:val="a4"/>
        <w:rPr>
          <w:rFonts w:ascii="Times New Roman KZ" w:hAnsi="Times New Roman KZ"/>
          <w:szCs w:val="28"/>
        </w:rPr>
      </w:pPr>
      <w:r w:rsidRPr="00C95212">
        <w:rPr>
          <w:rFonts w:ascii="Times New Roman KZ" w:hAnsi="Times New Roman KZ"/>
          <w:szCs w:val="28"/>
        </w:rPr>
        <w:tab/>
      </w:r>
      <w:r w:rsidRPr="00C95212">
        <w:rPr>
          <w:rFonts w:ascii="Times New Roman KZ" w:hAnsi="Times New Roman KZ"/>
          <w:b/>
          <w:szCs w:val="28"/>
        </w:rPr>
        <w:t xml:space="preserve">Екiншi экскурсия. </w:t>
      </w:r>
      <w:r w:rsidRPr="00C95212">
        <w:rPr>
          <w:rFonts w:ascii="Times New Roman KZ" w:hAnsi="Times New Roman KZ"/>
          <w:szCs w:val="28"/>
        </w:rPr>
        <w:t>Жер астындағы сулар. Ағын сулар әрекетi. Өзен және өзен аңғары. Көз мөлшерлi съемкаға жаттығу /күздiкүнi/.</w:t>
      </w:r>
    </w:p>
    <w:p w:rsidR="00C94990" w:rsidRPr="00C95212" w:rsidRDefault="00C94990" w:rsidP="00C94990">
      <w:pPr>
        <w:pStyle w:val="a4"/>
        <w:ind w:firstLine="720"/>
        <w:rPr>
          <w:rFonts w:ascii="Times New Roman KZ" w:hAnsi="Times New Roman KZ"/>
          <w:szCs w:val="28"/>
        </w:rPr>
      </w:pPr>
      <w:r w:rsidRPr="00C95212">
        <w:rPr>
          <w:rFonts w:ascii="Times New Roman KZ" w:hAnsi="Times New Roman KZ"/>
          <w:szCs w:val="28"/>
        </w:rPr>
        <w:lastRenderedPageBreak/>
        <w:t>Ү</w:t>
      </w:r>
      <w:r w:rsidRPr="00C95212">
        <w:rPr>
          <w:rFonts w:ascii="Times New Roman KZ" w:hAnsi="Times New Roman KZ"/>
          <w:b/>
          <w:szCs w:val="28"/>
        </w:rPr>
        <w:t xml:space="preserve">шiншi экскурсия. </w:t>
      </w:r>
      <w:r w:rsidRPr="00C95212">
        <w:rPr>
          <w:rFonts w:ascii="Times New Roman KZ" w:hAnsi="Times New Roman KZ"/>
          <w:szCs w:val="28"/>
        </w:rPr>
        <w:t>Көктемдегi тасқынның әрекетi. Өзендердiң тасуы.  “Жер бетiнiң формалары” жөнiндегi тақырыпты қайталау және тереңдету. Көлдер мен батпақтар. Топырақтар. Көз мөлшерлi съемкаға жаттығу /жаз немесе күздiң басында/.</w:t>
      </w:r>
    </w:p>
    <w:p w:rsidR="00C94990" w:rsidRPr="00C95212" w:rsidRDefault="00C94990" w:rsidP="00C94990">
      <w:pPr>
        <w:pStyle w:val="a4"/>
        <w:rPr>
          <w:rFonts w:ascii="Times New Roman KZ" w:hAnsi="Times New Roman KZ"/>
          <w:szCs w:val="28"/>
        </w:rPr>
      </w:pPr>
      <w:r w:rsidRPr="00C95212">
        <w:rPr>
          <w:rFonts w:ascii="Times New Roman KZ" w:hAnsi="Times New Roman KZ"/>
          <w:szCs w:val="28"/>
        </w:rPr>
        <w:tab/>
      </w:r>
      <w:r w:rsidRPr="00C95212">
        <w:rPr>
          <w:rFonts w:ascii="Times New Roman KZ" w:hAnsi="Times New Roman KZ"/>
          <w:b/>
          <w:szCs w:val="28"/>
        </w:rPr>
        <w:t>Төртiншi экскурсия. Ө</w:t>
      </w:r>
      <w:r w:rsidRPr="00C95212">
        <w:rPr>
          <w:rFonts w:ascii="Times New Roman KZ" w:hAnsi="Times New Roman KZ"/>
          <w:szCs w:val="28"/>
        </w:rPr>
        <w:t>сiмдiк және оның физикалық-географиялық жағдайға тәуелдiлiлi. “Жер  бетiнiң формалары”, “Өзен әрекетi”, “көлдiң өмiрi”  туралы тақырыптарды қайталау және тереңдету, съемка жасауға жаттығу /жаз немесе күздiң басында/. Төртiншi экскурсия уақыт жағынан 6-сыныпқа тиiстi болғанымен, шындығында ол 5-сынып бағдарламасынан шығатын экскурсия. Төртiншi экскурсия бiр күндiк болуы мүмкiн, ең жақсысы екi күндiк болғаны. Бұл экскурсияда көбiрек жердi қамтыған жөн, сондықтан оны алысырақ жерде өткiзген жақсы.</w:t>
      </w:r>
    </w:p>
    <w:p w:rsidR="00C94990" w:rsidRPr="00C95212" w:rsidRDefault="00C94990" w:rsidP="00C94990">
      <w:pPr>
        <w:pStyle w:val="a4"/>
        <w:rPr>
          <w:rFonts w:ascii="Times New Roman KZ" w:hAnsi="Times New Roman KZ"/>
          <w:szCs w:val="28"/>
        </w:rPr>
      </w:pPr>
      <w:r w:rsidRPr="00C95212">
        <w:rPr>
          <w:rFonts w:ascii="Times New Roman KZ" w:hAnsi="Times New Roman KZ"/>
          <w:szCs w:val="28"/>
        </w:rPr>
        <w:tab/>
        <w:t>Қаладан сыртқы экскурсиялар туралы айта келiп, бiз экскурсияның басқа (съемкаға алғаш жаттығу үшiн мектеп ауласында өткiзiлетiн, өлке тану музейiнде болатын) түрлерi жөнiнде ештеңе айтпадық. Ондай жақын жерде болатын экскурсиялар сабақ кестесiн бұзбайды және ондай экскурсиялар көп еңбек те тiлемейдi.</w:t>
      </w:r>
    </w:p>
    <w:p w:rsidR="00C94990" w:rsidRPr="00C95212" w:rsidRDefault="00C94990" w:rsidP="00C94990">
      <w:pPr>
        <w:pStyle w:val="a4"/>
        <w:ind w:firstLine="720"/>
        <w:rPr>
          <w:rFonts w:ascii="Times New Roman KZ" w:hAnsi="Times New Roman KZ"/>
          <w:szCs w:val="28"/>
        </w:rPr>
      </w:pPr>
      <w:r w:rsidRPr="00C95212">
        <w:rPr>
          <w:rFonts w:ascii="Times New Roman KZ" w:hAnsi="Times New Roman KZ"/>
          <w:b/>
          <w:szCs w:val="28"/>
        </w:rPr>
        <w:t xml:space="preserve">Экскурсия уақытында денсаулықты сақтау. </w:t>
      </w:r>
      <w:r w:rsidRPr="00C95212">
        <w:rPr>
          <w:rFonts w:ascii="Times New Roman KZ" w:hAnsi="Times New Roman KZ"/>
          <w:szCs w:val="28"/>
        </w:rPr>
        <w:t>Экскурсияға тек денi толығымен сау адам ғана жақсы барып қайта алатынын әркiм-ақ бiледi. Сондықтан қаладан тысқары экскурсияға барарда оқушылардың денсаулығын жақсы тексерiп шығу қажет. Жолға шыққаннан соң да балалардың ауырып қалуы мүмкiн, бiрақ ондайлық қатты ауырып қалу өте сирек болады, онда да тек алыс экскурсияларда кездеседi. Ал анау-мынау ауру-сырқаулар аз болмайды. Ең көбiрек кездесетiндерiне тоқталайық:</w:t>
      </w:r>
    </w:p>
    <w:p w:rsidR="00C94990" w:rsidRPr="00C95212" w:rsidRDefault="00C94990" w:rsidP="00C94990">
      <w:pPr>
        <w:pStyle w:val="a4"/>
        <w:rPr>
          <w:rFonts w:ascii="Times New Roman KZ" w:hAnsi="Times New Roman KZ"/>
          <w:szCs w:val="28"/>
        </w:rPr>
      </w:pPr>
      <w:r w:rsidRPr="00C95212">
        <w:rPr>
          <w:rFonts w:ascii="Times New Roman KZ" w:hAnsi="Times New Roman KZ"/>
          <w:szCs w:val="28"/>
        </w:rPr>
        <w:tab/>
        <w:t>“Менiң аяғым қажалып қанап қалды” - дейдi оқушылардың бiрi, 15-шақырымдық жолдың орта шенiне келгенде. Мұнда алып бара жатқан ештеңе де жоқ, бiрақ жағдай ауыр. Әрине, оны болдырмауға шара қолдану мүмкiн едi. Ондай шаралар мыналар:</w:t>
      </w:r>
    </w:p>
    <w:p w:rsidR="00C94990" w:rsidRPr="00C95212" w:rsidRDefault="00C94990" w:rsidP="00C94990">
      <w:pPr>
        <w:pStyle w:val="a4"/>
        <w:rPr>
          <w:rFonts w:ascii="Times New Roman KZ" w:hAnsi="Times New Roman KZ"/>
          <w:szCs w:val="28"/>
        </w:rPr>
      </w:pPr>
      <w:r w:rsidRPr="00C95212">
        <w:rPr>
          <w:rFonts w:ascii="Times New Roman KZ" w:hAnsi="Times New Roman KZ"/>
          <w:szCs w:val="28"/>
        </w:rPr>
        <w:tab/>
        <w:t>1. Экскурсияға ешуақытта жаңа аяқ киiммен баруға болмайды, өйтпегенде 1-2 шақырымнан соң-ақ аяқ қажалып қолдырайды.</w:t>
      </w:r>
    </w:p>
    <w:p w:rsidR="00C94990" w:rsidRPr="00C95212" w:rsidRDefault="00C94990" w:rsidP="00C94990">
      <w:pPr>
        <w:pStyle w:val="a4"/>
        <w:rPr>
          <w:rFonts w:ascii="Times New Roman KZ" w:hAnsi="Times New Roman KZ"/>
          <w:szCs w:val="28"/>
        </w:rPr>
      </w:pPr>
      <w:r w:rsidRPr="00C95212">
        <w:rPr>
          <w:rFonts w:ascii="Times New Roman KZ" w:hAnsi="Times New Roman KZ"/>
          <w:szCs w:val="28"/>
        </w:rPr>
        <w:tab/>
        <w:t>2. Еш уақытта экскурсияға өкшесi немесе тұмсығы жыртық ұйық киiп баруға болмайды, жыртық жерлерiнiң шеттерi ширатылып, аяқты қажайды.</w:t>
      </w:r>
    </w:p>
    <w:p w:rsidR="00C94990" w:rsidRPr="00C95212" w:rsidRDefault="00C94990" w:rsidP="00C94990">
      <w:pPr>
        <w:pStyle w:val="a4"/>
        <w:rPr>
          <w:rFonts w:ascii="Times New Roman KZ" w:hAnsi="Times New Roman KZ"/>
          <w:szCs w:val="28"/>
        </w:rPr>
      </w:pPr>
      <w:r w:rsidRPr="00C95212">
        <w:rPr>
          <w:rFonts w:ascii="Times New Roman KZ" w:hAnsi="Times New Roman KZ"/>
          <w:szCs w:val="28"/>
        </w:rPr>
        <w:tab/>
        <w:t>3. Жолда аяқты салқын сумен, тiптi жылы сумен де жууға болмайды. Одан кейiн аяқ терлейдi де, соның салдарынан қолдырайды және бақайларының арасы үйкелiп терiсi сыдырылып қалады. Аяғы терлей беретiндер болса, бақайларының арасын вазелин немесе шошқаның таза майымен жақсылап майлаулары қажет. Осындай шаралар аяқ қажалмауын қамтамасыз етедi.</w:t>
      </w:r>
    </w:p>
    <w:p w:rsidR="00C94990" w:rsidRPr="00C95212" w:rsidRDefault="00C94990" w:rsidP="00C94990">
      <w:pPr>
        <w:pStyle w:val="a4"/>
        <w:rPr>
          <w:rFonts w:ascii="Times New Roman KZ" w:hAnsi="Times New Roman KZ"/>
          <w:szCs w:val="28"/>
        </w:rPr>
      </w:pPr>
      <w:r w:rsidRPr="00C95212">
        <w:rPr>
          <w:rFonts w:ascii="Times New Roman KZ" w:hAnsi="Times New Roman KZ"/>
          <w:szCs w:val="28"/>
        </w:rPr>
        <w:tab/>
        <w:t xml:space="preserve">Жолығатын қиыншылықтың екiншi түрi - құрғақ ыстық күндерде ерiннiң жарылуы - бұл жанға өте батады. Ерiннiң жарылу себебi: адам кебiрсiгенiн сезiп, оны бұрынғысындай жұмсартпақ болып жалай беретiн болады. Сiлекейдiң желiмдi массасы (муцин) кебедi де, ерiндi оданда жаман кебiрсiте  түседi. Қайта-қайта жаланғаннан кейiн адамның ернiне қатты қабыршақ пайда болып, ол барып жарылып, ерiннiң терiсiн тiлiп кетедi. Ондай жарылған жерлер өте қатты ауырады және көпке дейiн жазылмайды. </w:t>
      </w:r>
      <w:r w:rsidRPr="00C95212">
        <w:rPr>
          <w:rFonts w:ascii="Times New Roman KZ" w:hAnsi="Times New Roman KZ"/>
          <w:szCs w:val="28"/>
        </w:rPr>
        <w:lastRenderedPageBreak/>
        <w:t>Ал экскурсияға шығар алдында немесе ерiн кеберси бастағанын сезгенде, оны таза маймен немесе вазелинмен майлаған болса, ондай жағдай болмас едi. Ерiндi кебiрсiтпеу үшiн және мұрынның, беттiң күнге күймеуi үшiн вазелин немесе май (тұздалмаған) жаққан жақсы болады.</w:t>
      </w:r>
    </w:p>
    <w:p w:rsidR="00C94990" w:rsidRPr="00C95212" w:rsidRDefault="00C94990" w:rsidP="00C94990">
      <w:pPr>
        <w:pStyle w:val="a4"/>
        <w:rPr>
          <w:rFonts w:ascii="Times New Roman KZ" w:hAnsi="Times New Roman KZ"/>
          <w:szCs w:val="28"/>
        </w:rPr>
      </w:pPr>
      <w:r w:rsidRPr="00C95212">
        <w:rPr>
          <w:rFonts w:ascii="Times New Roman KZ" w:hAnsi="Times New Roman KZ"/>
          <w:szCs w:val="28"/>
        </w:rPr>
        <w:tab/>
        <w:t>Бiрдеңе кесiп не жыртып кеткен болса, онда иод жағып байлап қою керек. Экскурсия уақытында сусынмен қамтамасыз етудiң маңызы зор. Бұрын мәлiм  болмаған жерлерден су iшу қашан да болса қауiптi. Сондықтан ең жақсысы –оқушылардың жолда суды неғұрлым аз сирек iшкенi. Бұл қиын да емес, ол  үшiн экскурсияға шығар алдында оқушылар тұзды тамақ жемеу керек. Жолда шекiлдеуiк шақпау және аузына кәмпит салып, сорып жемеу керек. Тағы үшiншi шарт, жоспарда белгiленген жерге жеткенше сусын  iшпеу керек.</w:t>
      </w:r>
    </w:p>
    <w:p w:rsidR="00C94990" w:rsidRPr="00C95212" w:rsidRDefault="00C94990" w:rsidP="00C94990">
      <w:pPr>
        <w:pStyle w:val="a4"/>
        <w:rPr>
          <w:rFonts w:ascii="Times New Roman KZ" w:hAnsi="Times New Roman KZ"/>
          <w:szCs w:val="28"/>
        </w:rPr>
      </w:pPr>
      <w:r w:rsidRPr="00C95212">
        <w:rPr>
          <w:rFonts w:ascii="Times New Roman KZ" w:hAnsi="Times New Roman KZ"/>
          <w:szCs w:val="28"/>
        </w:rPr>
        <w:tab/>
        <w:t>Тоқталатын жерге жетiп, сусын iшетiн уақыт болғанда, мұғалiм алдын  ала оқушыларды су алатын жермен таныстырып, мынадай шаралар қолданады: егер су өте суық болып, күн ыстық болса немесе балалар жүрiстен терлеп, қызып келген болса, суды тек 10-12 минут дем алғаннан кейiн iшуге болады. Адамның жiгерi даму үшiн өте пайдалы болатын сондай кiдiрiс балаларды  тұмауратып аурудан сақтайды. Сусынды әдейi соған арнап алып шыққан  кружкадан iшу керек. Сусын iшу тәртiбi де тамақ жегендегiдей балалардың ең  әуелi әлсiздеулерi, онан кейiн әлдiлеулерi iшедi.</w:t>
      </w:r>
    </w:p>
    <w:p w:rsidR="00C94990" w:rsidRPr="00C95212" w:rsidRDefault="00C94990" w:rsidP="00C94990">
      <w:pPr>
        <w:pStyle w:val="a4"/>
        <w:rPr>
          <w:rFonts w:ascii="Times New Roman KZ" w:hAnsi="Times New Roman KZ"/>
          <w:szCs w:val="28"/>
        </w:rPr>
      </w:pPr>
      <w:r w:rsidRPr="00C95212">
        <w:rPr>
          <w:rFonts w:ascii="Times New Roman KZ" w:hAnsi="Times New Roman KZ"/>
          <w:szCs w:val="28"/>
        </w:rPr>
        <w:tab/>
        <w:t>Дем алғанда дымқыл жерге, әсiресе салқын жерге жатпау керек. Экскурсияда жүрiп, суға түсу өте қауiптi. Экскурсия уақытында мұғалiм өзiнiң қарамағындағы балалар үшiн толық жауапты екендiгiн ұмытпауы керек. Бұрын  таныс емес жердегi суға балалар түгiлi жақсы жүзе бiлетiн кiсi де суға кетiп қалады. Экскурсия уақытында үш баланың бiрден суға кетiп қалғаны бiзге  мәлiм. Бұл оқиғаның олардың ата-аналарына да, мұғалiмнiң өзiне де қандай   әсерi тиетiнiн өздерiңiз ойлап қараңыздар. Амал қанша ондай жағдайлар кездесiп тұрады.</w:t>
      </w:r>
    </w:p>
    <w:p w:rsidR="00F73DDB" w:rsidRPr="008F2F15" w:rsidRDefault="00F73DDB" w:rsidP="00C94990">
      <w:pPr>
        <w:pStyle w:val="a3"/>
        <w:numPr>
          <w:ilvl w:val="0"/>
          <w:numId w:val="3"/>
        </w:numPr>
        <w:spacing w:before="0" w:beforeAutospacing="0" w:after="0" w:afterAutospacing="0"/>
        <w:jc w:val="both"/>
        <w:rPr>
          <w:sz w:val="28"/>
          <w:szCs w:val="28"/>
        </w:rPr>
      </w:pPr>
    </w:p>
    <w:sectPr w:rsidR="00F73DDB" w:rsidRPr="008F2F15" w:rsidSect="00BA10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Kaz">
    <w:altName w:val="Times New Roman"/>
    <w:charset w:val="CC"/>
    <w:family w:val="roman"/>
    <w:pitch w:val="variable"/>
    <w:sig w:usb0="00000287" w:usb1="00000000" w:usb2="00000000" w:usb3="00000000" w:csb0="0000009F" w:csb1="00000000"/>
  </w:font>
  <w:font w:name="Times New Roman KZ">
    <w:altName w:val="Times New Roman"/>
    <w:charset w:val="CC"/>
    <w:family w:val="roman"/>
    <w:pitch w:val="variable"/>
    <w:sig w:usb0="800002A7" w:usb1="0000387A" w:usb2="0000002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1A15"/>
    <w:multiLevelType w:val="multilevel"/>
    <w:tmpl w:val="832E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96057"/>
    <w:multiLevelType w:val="hybridMultilevel"/>
    <w:tmpl w:val="1A3A74EA"/>
    <w:lvl w:ilvl="0" w:tplc="624A2C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6B41C8"/>
    <w:multiLevelType w:val="multilevel"/>
    <w:tmpl w:val="947E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8450F1"/>
    <w:rsid w:val="001144B7"/>
    <w:rsid w:val="008450F1"/>
    <w:rsid w:val="008F2F15"/>
    <w:rsid w:val="00997C42"/>
    <w:rsid w:val="00BA1068"/>
    <w:rsid w:val="00C94990"/>
    <w:rsid w:val="00F73D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068"/>
  </w:style>
  <w:style w:type="paragraph" w:styleId="5">
    <w:name w:val="heading 5"/>
    <w:basedOn w:val="a"/>
    <w:next w:val="a"/>
    <w:link w:val="50"/>
    <w:qFormat/>
    <w:rsid w:val="00C94990"/>
    <w:pPr>
      <w:keepNext/>
      <w:spacing w:after="0" w:line="240" w:lineRule="auto"/>
      <w:jc w:val="center"/>
      <w:outlineLvl w:val="4"/>
    </w:pPr>
    <w:rPr>
      <w:rFonts w:ascii="Times New Roman Kaz" w:eastAsia="Times New Roman" w:hAnsi="Times New Roman Kaz"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2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C94990"/>
    <w:rPr>
      <w:rFonts w:ascii="Times New Roman Kaz" w:eastAsia="Times New Roman" w:hAnsi="Times New Roman Kaz" w:cs="Times New Roman"/>
      <w:b/>
      <w:sz w:val="28"/>
      <w:szCs w:val="20"/>
      <w:lang w:eastAsia="ru-RU"/>
    </w:rPr>
  </w:style>
  <w:style w:type="paragraph" w:styleId="a4">
    <w:name w:val="Body Text"/>
    <w:basedOn w:val="a"/>
    <w:link w:val="a5"/>
    <w:rsid w:val="00C94990"/>
    <w:pPr>
      <w:spacing w:after="0" w:line="240" w:lineRule="auto"/>
      <w:jc w:val="both"/>
    </w:pPr>
    <w:rPr>
      <w:rFonts w:ascii="Times New Roman Kaz" w:eastAsia="Times New Roman" w:hAnsi="Times New Roman Kaz" w:cs="Times New Roman"/>
      <w:sz w:val="28"/>
      <w:szCs w:val="20"/>
      <w:lang w:eastAsia="ru-RU"/>
    </w:rPr>
  </w:style>
  <w:style w:type="character" w:customStyle="1" w:styleId="a5">
    <w:name w:val="Основной текст Знак"/>
    <w:basedOn w:val="a0"/>
    <w:link w:val="a4"/>
    <w:rsid w:val="00C94990"/>
    <w:rPr>
      <w:rFonts w:ascii="Times New Roman Kaz" w:eastAsia="Times New Roman" w:hAnsi="Times New Roman Kaz"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C94990"/>
    <w:pPr>
      <w:keepNext/>
      <w:spacing w:after="0" w:line="240" w:lineRule="auto"/>
      <w:jc w:val="center"/>
      <w:outlineLvl w:val="4"/>
    </w:pPr>
    <w:rPr>
      <w:rFonts w:ascii="Times New Roman Kaz" w:eastAsia="Times New Roman" w:hAnsi="Times New Roman Kaz"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2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C94990"/>
    <w:rPr>
      <w:rFonts w:ascii="Times New Roman Kaz" w:eastAsia="Times New Roman" w:hAnsi="Times New Roman Kaz" w:cs="Times New Roman"/>
      <w:b/>
      <w:sz w:val="28"/>
      <w:szCs w:val="20"/>
      <w:lang w:eastAsia="ru-RU"/>
    </w:rPr>
  </w:style>
  <w:style w:type="paragraph" w:styleId="a4">
    <w:name w:val="Body Text"/>
    <w:basedOn w:val="a"/>
    <w:link w:val="a5"/>
    <w:rsid w:val="00C94990"/>
    <w:pPr>
      <w:spacing w:after="0" w:line="240" w:lineRule="auto"/>
      <w:jc w:val="both"/>
    </w:pPr>
    <w:rPr>
      <w:rFonts w:ascii="Times New Roman Kaz" w:eastAsia="Times New Roman" w:hAnsi="Times New Roman Kaz" w:cs="Times New Roman"/>
      <w:sz w:val="28"/>
      <w:szCs w:val="20"/>
      <w:lang w:eastAsia="ru-RU"/>
    </w:rPr>
  </w:style>
  <w:style w:type="character" w:customStyle="1" w:styleId="a5">
    <w:name w:val="Основной текст Знак"/>
    <w:basedOn w:val="a0"/>
    <w:link w:val="a4"/>
    <w:rsid w:val="00C94990"/>
    <w:rPr>
      <w:rFonts w:ascii="Times New Roman Kaz" w:eastAsia="Times New Roman" w:hAnsi="Times New Roman Kaz"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50693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7864</Words>
  <Characters>44827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Гульнур Маратова</dc:creator>
  <cp:lastModifiedBy>acer</cp:lastModifiedBy>
  <cp:revision>2</cp:revision>
  <dcterms:created xsi:type="dcterms:W3CDTF">2019-12-17T04:29:00Z</dcterms:created>
  <dcterms:modified xsi:type="dcterms:W3CDTF">2019-12-17T04:29:00Z</dcterms:modified>
</cp:coreProperties>
</file>